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2" w:type="dxa"/>
        <w:tblLook w:val="04A0" w:firstRow="1" w:lastRow="0" w:firstColumn="1" w:lastColumn="0" w:noHBand="0" w:noVBand="1"/>
      </w:tblPr>
      <w:tblGrid>
        <w:gridCol w:w="5099"/>
        <w:gridCol w:w="4257"/>
      </w:tblGrid>
      <w:tr w:rsidR="002749C1" w:rsidRPr="000444F4" w14:paraId="2EB74BDE" w14:textId="77777777" w:rsidTr="0067446B">
        <w:trPr>
          <w:trHeight w:val="510"/>
        </w:trPr>
        <w:tc>
          <w:tcPr>
            <w:tcW w:w="5099" w:type="dxa"/>
          </w:tcPr>
          <w:p w14:paraId="612EC519" w14:textId="77777777" w:rsidR="0067446B" w:rsidRPr="003B4196" w:rsidRDefault="0067446B" w:rsidP="0067446B">
            <w:pPr>
              <w:autoSpaceDE w:val="0"/>
              <w:autoSpaceDN w:val="0"/>
              <w:adjustRightInd w:val="0"/>
              <w:rPr>
                <w:rFonts w:eastAsiaTheme="minorHAnsi"/>
                <w:b/>
                <w:bCs/>
              </w:rPr>
            </w:pPr>
            <w:bookmarkStart w:id="0" w:name="_Hlk151638477"/>
            <w:r w:rsidRPr="003B4196">
              <w:rPr>
                <w:b/>
                <w:bCs/>
              </w:rPr>
              <w:t xml:space="preserve">Lp </w:t>
            </w:r>
            <w:r w:rsidRPr="003B4196">
              <w:rPr>
                <w:rFonts w:eastAsiaTheme="minorHAnsi"/>
                <w:b/>
                <w:bCs/>
              </w:rPr>
              <w:t xml:space="preserve">Angelika </w:t>
            </w:r>
            <w:proofErr w:type="spellStart"/>
            <w:r w:rsidRPr="003B4196">
              <w:rPr>
                <w:rFonts w:eastAsiaTheme="minorHAnsi"/>
                <w:b/>
                <w:bCs/>
              </w:rPr>
              <w:t>Timusk</w:t>
            </w:r>
            <w:proofErr w:type="spellEnd"/>
          </w:p>
          <w:p w14:paraId="5A4C2AE5" w14:textId="77777777" w:rsidR="0067446B" w:rsidRPr="003B4196" w:rsidRDefault="0067446B" w:rsidP="0067446B">
            <w:pPr>
              <w:pStyle w:val="Adressaat"/>
              <w:rPr>
                <w:b/>
                <w:bCs/>
              </w:rPr>
            </w:pPr>
            <w:r w:rsidRPr="003B4196">
              <w:rPr>
                <w:b/>
                <w:bCs/>
              </w:rPr>
              <w:t>Riigihangete vaidlustuskomisjon</w:t>
            </w:r>
          </w:p>
          <w:p w14:paraId="3324C623" w14:textId="371672BA" w:rsidR="002749C1" w:rsidRPr="000444F4" w:rsidRDefault="00091E54" w:rsidP="0067446B">
            <w:pPr>
              <w:pStyle w:val="Link"/>
              <w:rPr>
                <w:b/>
                <w:bCs/>
                <w:szCs w:val="24"/>
              </w:rPr>
            </w:pPr>
            <w:hyperlink r:id="rId8" w:history="1">
              <w:r w:rsidR="0067446B" w:rsidRPr="0067446B">
                <w:rPr>
                  <w:rStyle w:val="Hperlink"/>
                  <w:rFonts w:eastAsiaTheme="majorEastAsia"/>
                  <w:b/>
                  <w:bCs/>
                  <w:color w:val="41B7C4"/>
                </w:rPr>
                <w:t>vako@fin.ee</w:t>
              </w:r>
            </w:hyperlink>
          </w:p>
        </w:tc>
        <w:tc>
          <w:tcPr>
            <w:tcW w:w="4257" w:type="dxa"/>
          </w:tcPr>
          <w:p w14:paraId="24D20428" w14:textId="77777777" w:rsidR="002749C1" w:rsidRPr="000444F4" w:rsidRDefault="002749C1" w:rsidP="0001481D">
            <w:pPr>
              <w:jc w:val="both"/>
              <w:rPr>
                <w:rFonts w:eastAsia="FangSong"/>
                <w:b/>
                <w:bCs/>
                <w:szCs w:val="24"/>
              </w:rPr>
            </w:pPr>
          </w:p>
          <w:p w14:paraId="27F64B66" w14:textId="7FA20B0E" w:rsidR="008A7FB1" w:rsidRPr="000444F4" w:rsidRDefault="00091E54" w:rsidP="00091AD1">
            <w:pPr>
              <w:ind w:right="40"/>
              <w:jc w:val="right"/>
              <w:rPr>
                <w:rFonts w:eastAsia="FangSong"/>
                <w:b/>
                <w:bCs/>
                <w:szCs w:val="24"/>
              </w:rPr>
            </w:pPr>
            <w:sdt>
              <w:sdtPr>
                <w:rPr>
                  <w:rFonts w:eastAsia="FangSong"/>
                  <w:b/>
                  <w:bCs/>
                  <w:szCs w:val="24"/>
                </w:rPr>
                <w:id w:val="440268012"/>
                <w:placeholder>
                  <w:docPart w:val="DefaultPlaceholder_-1854013437"/>
                </w:placeholder>
                <w:date w:fullDate="2024-03-13T00:00:00Z">
                  <w:dateFormat w:val="d. MMMM yyyy"/>
                  <w:lid w:val="et-EE"/>
                  <w:storeMappedDataAs w:val="dateTime"/>
                  <w:calendar w:val="gregorian"/>
                </w:date>
              </w:sdtPr>
              <w:sdtEndPr/>
              <w:sdtContent>
                <w:r w:rsidR="0067446B">
                  <w:rPr>
                    <w:rFonts w:eastAsia="FangSong"/>
                    <w:b/>
                    <w:bCs/>
                    <w:szCs w:val="24"/>
                  </w:rPr>
                  <w:t>13. märts 2024</w:t>
                </w:r>
              </w:sdtContent>
            </w:sdt>
            <w:r w:rsidR="002749C1" w:rsidRPr="000444F4">
              <w:rPr>
                <w:rFonts w:eastAsia="FangSong"/>
                <w:b/>
                <w:bCs/>
                <w:szCs w:val="24"/>
              </w:rPr>
              <w:t>. a</w:t>
            </w:r>
            <w:r w:rsidR="008A7FB1">
              <w:rPr>
                <w:rFonts w:eastAsia="FangSong"/>
                <w:b/>
                <w:bCs/>
                <w:szCs w:val="24"/>
              </w:rPr>
              <w:t>,</w:t>
            </w:r>
            <w:r w:rsidR="002749C1" w:rsidRPr="000444F4">
              <w:rPr>
                <w:rFonts w:eastAsia="FangSong"/>
                <w:b/>
                <w:bCs/>
                <w:szCs w:val="24"/>
              </w:rPr>
              <w:t xml:space="preserve"> nr </w:t>
            </w:r>
            <w:r w:rsidR="0067446B">
              <w:rPr>
                <w:rFonts w:eastAsia="FangSong"/>
                <w:b/>
                <w:bCs/>
                <w:szCs w:val="24"/>
              </w:rPr>
              <w:t>1</w:t>
            </w:r>
            <w:r w:rsidR="008A7FB1">
              <w:rPr>
                <w:rFonts w:eastAsia="FangSong"/>
                <w:b/>
                <w:bCs/>
                <w:szCs w:val="24"/>
              </w:rPr>
              <w:t>-</w:t>
            </w:r>
            <w:r w:rsidR="0067446B">
              <w:rPr>
                <w:rFonts w:eastAsia="FangSong"/>
                <w:b/>
                <w:bCs/>
                <w:szCs w:val="24"/>
              </w:rPr>
              <w:t>32</w:t>
            </w:r>
          </w:p>
        </w:tc>
      </w:tr>
    </w:tbl>
    <w:p w14:paraId="72D8F454" w14:textId="3953002D" w:rsidR="0086053F" w:rsidRDefault="0086053F" w:rsidP="00F4587E">
      <w:pPr>
        <w:jc w:val="both"/>
      </w:pPr>
      <w:bookmarkStart w:id="1" w:name="_Hlk64285257"/>
      <w:bookmarkStart w:id="2" w:name="_Hlk64285117"/>
      <w:bookmarkEnd w:id="0"/>
    </w:p>
    <w:p w14:paraId="68B14FE2" w14:textId="77777777" w:rsidR="00091AD1" w:rsidRDefault="00091AD1" w:rsidP="00F4587E">
      <w:pPr>
        <w:jc w:val="both"/>
      </w:pPr>
    </w:p>
    <w:bookmarkEnd w:id="1"/>
    <w:bookmarkEnd w:id="2"/>
    <w:p w14:paraId="19AEE575" w14:textId="59A817CE" w:rsidR="00C376A6" w:rsidRPr="003B4196" w:rsidRDefault="00C376A6" w:rsidP="00C376A6">
      <w:pPr>
        <w:ind w:left="720" w:hanging="720"/>
        <w:jc w:val="both"/>
        <w:rPr>
          <w:b/>
          <w:bCs/>
        </w:rPr>
      </w:pPr>
    </w:p>
    <w:p w14:paraId="65A56F14" w14:textId="77777777" w:rsidR="00C376A6" w:rsidRPr="003B4196" w:rsidRDefault="00C376A6" w:rsidP="00C376A6">
      <w:pPr>
        <w:ind w:left="720" w:hanging="720"/>
        <w:jc w:val="both"/>
        <w:rPr>
          <w:b/>
          <w:bCs/>
        </w:rPr>
      </w:pPr>
    </w:p>
    <w:p w14:paraId="129A3D33" w14:textId="1553D872" w:rsidR="0067446B" w:rsidRPr="009F092A" w:rsidRDefault="0067446B" w:rsidP="0067446B">
      <w:pPr>
        <w:jc w:val="both"/>
        <w:rPr>
          <w:b/>
          <w:bCs/>
          <w:szCs w:val="24"/>
        </w:rPr>
      </w:pPr>
      <w:r w:rsidRPr="009F092A">
        <w:rPr>
          <w:b/>
          <w:bCs/>
          <w:szCs w:val="24"/>
        </w:rPr>
        <w:t>Vaid</w:t>
      </w:r>
      <w:r>
        <w:rPr>
          <w:b/>
          <w:bCs/>
          <w:szCs w:val="24"/>
        </w:rPr>
        <w:t>lustaja</w:t>
      </w:r>
      <w:r w:rsidRPr="009F092A">
        <w:rPr>
          <w:b/>
          <w:bCs/>
          <w:szCs w:val="24"/>
        </w:rPr>
        <w:t>:</w:t>
      </w:r>
      <w:r w:rsidRPr="009F092A">
        <w:rPr>
          <w:b/>
          <w:bCs/>
          <w:szCs w:val="24"/>
        </w:rPr>
        <w:tab/>
      </w:r>
      <w:r>
        <w:rPr>
          <w:b/>
          <w:bCs/>
          <w:szCs w:val="24"/>
        </w:rPr>
        <w:tab/>
      </w:r>
      <w:r w:rsidRPr="009F092A">
        <w:rPr>
          <w:b/>
          <w:bCs/>
          <w:szCs w:val="24"/>
        </w:rPr>
        <w:tab/>
      </w:r>
      <w:r>
        <w:rPr>
          <w:b/>
          <w:bCs/>
          <w:szCs w:val="24"/>
        </w:rPr>
        <w:tab/>
      </w:r>
      <w:r w:rsidRPr="009F092A">
        <w:rPr>
          <w:b/>
          <w:bCs/>
          <w:szCs w:val="24"/>
        </w:rPr>
        <w:t xml:space="preserve">OÜ </w:t>
      </w:r>
      <w:proofErr w:type="spellStart"/>
      <w:r w:rsidRPr="009F092A">
        <w:rPr>
          <w:b/>
          <w:bCs/>
          <w:szCs w:val="24"/>
        </w:rPr>
        <w:t>Lanlab</w:t>
      </w:r>
      <w:proofErr w:type="spellEnd"/>
    </w:p>
    <w:p w14:paraId="422A7AA2" w14:textId="4CA34250" w:rsidR="0067446B" w:rsidRPr="009F092A" w:rsidRDefault="0067446B" w:rsidP="0067446B">
      <w:pPr>
        <w:jc w:val="both"/>
        <w:rPr>
          <w:b/>
          <w:bCs/>
          <w:szCs w:val="24"/>
        </w:rPr>
      </w:pPr>
      <w:r w:rsidRPr="009F092A">
        <w:rPr>
          <w:b/>
          <w:bCs/>
          <w:szCs w:val="24"/>
        </w:rPr>
        <w:tab/>
      </w:r>
      <w:r w:rsidRPr="009F092A">
        <w:rPr>
          <w:b/>
          <w:bCs/>
          <w:szCs w:val="24"/>
        </w:rPr>
        <w:tab/>
      </w:r>
      <w:r w:rsidRPr="009F092A">
        <w:rPr>
          <w:b/>
          <w:bCs/>
          <w:szCs w:val="24"/>
        </w:rPr>
        <w:tab/>
      </w:r>
      <w:r w:rsidRPr="009F092A">
        <w:rPr>
          <w:b/>
          <w:bCs/>
          <w:szCs w:val="24"/>
        </w:rPr>
        <w:tab/>
      </w:r>
      <w:r>
        <w:rPr>
          <w:b/>
          <w:bCs/>
          <w:szCs w:val="24"/>
        </w:rPr>
        <w:tab/>
      </w:r>
      <w:r w:rsidRPr="009F092A">
        <w:rPr>
          <w:b/>
          <w:bCs/>
          <w:szCs w:val="24"/>
        </w:rPr>
        <w:t>registrikood: 10437034</w:t>
      </w:r>
      <w:r w:rsidRPr="009F092A">
        <w:rPr>
          <w:b/>
          <w:bCs/>
          <w:szCs w:val="24"/>
        </w:rPr>
        <w:tab/>
      </w:r>
    </w:p>
    <w:p w14:paraId="72AF8006" w14:textId="77777777" w:rsidR="0067446B" w:rsidRPr="009F092A" w:rsidRDefault="0067446B" w:rsidP="0067446B">
      <w:pPr>
        <w:jc w:val="both"/>
        <w:rPr>
          <w:b/>
          <w:bCs/>
          <w:szCs w:val="24"/>
        </w:rPr>
      </w:pPr>
    </w:p>
    <w:p w14:paraId="491F713D" w14:textId="02E86E24" w:rsidR="0067446B" w:rsidRPr="009F092A" w:rsidRDefault="0067446B" w:rsidP="0067446B">
      <w:pPr>
        <w:jc w:val="both"/>
        <w:rPr>
          <w:b/>
          <w:bCs/>
          <w:szCs w:val="24"/>
        </w:rPr>
      </w:pPr>
      <w:r w:rsidRPr="009F092A">
        <w:rPr>
          <w:b/>
          <w:bCs/>
          <w:szCs w:val="24"/>
        </w:rPr>
        <w:t>Vaid</w:t>
      </w:r>
      <w:r>
        <w:rPr>
          <w:b/>
          <w:bCs/>
          <w:szCs w:val="24"/>
        </w:rPr>
        <w:t xml:space="preserve">lustaja lepinguline esindaja: </w:t>
      </w:r>
      <w:r>
        <w:rPr>
          <w:b/>
          <w:bCs/>
          <w:szCs w:val="24"/>
        </w:rPr>
        <w:tab/>
      </w:r>
      <w:r w:rsidRPr="009F092A">
        <w:rPr>
          <w:b/>
          <w:bCs/>
          <w:szCs w:val="24"/>
        </w:rPr>
        <w:t xml:space="preserve">vandeadvokaat </w:t>
      </w:r>
      <w:r>
        <w:rPr>
          <w:b/>
          <w:bCs/>
          <w:szCs w:val="24"/>
        </w:rPr>
        <w:t>Tambet Laasik</w:t>
      </w:r>
    </w:p>
    <w:p w14:paraId="564805C1" w14:textId="77777777" w:rsidR="0067446B" w:rsidRPr="009F092A" w:rsidRDefault="0067446B" w:rsidP="0067446B">
      <w:pPr>
        <w:ind w:left="2880" w:firstLine="720"/>
        <w:jc w:val="both"/>
        <w:rPr>
          <w:b/>
          <w:bCs/>
          <w:szCs w:val="24"/>
        </w:rPr>
      </w:pPr>
      <w:r w:rsidRPr="009F092A">
        <w:rPr>
          <w:b/>
          <w:bCs/>
          <w:szCs w:val="24"/>
        </w:rPr>
        <w:t>Advokaadibüroo Kõrgesaar &amp; Laasik</w:t>
      </w:r>
    </w:p>
    <w:p w14:paraId="241199BA" w14:textId="77777777" w:rsidR="0067446B" w:rsidRPr="009F092A" w:rsidRDefault="0067446B" w:rsidP="0067446B">
      <w:pPr>
        <w:ind w:left="2880" w:firstLine="720"/>
        <w:jc w:val="both"/>
        <w:rPr>
          <w:b/>
          <w:bCs/>
          <w:szCs w:val="24"/>
        </w:rPr>
      </w:pPr>
      <w:r w:rsidRPr="009F092A">
        <w:rPr>
          <w:b/>
          <w:bCs/>
          <w:szCs w:val="24"/>
        </w:rPr>
        <w:t>Rüütli 23, 51006 Tartu</w:t>
      </w:r>
    </w:p>
    <w:p w14:paraId="52433B87" w14:textId="77777777" w:rsidR="0067446B" w:rsidRPr="009F092A" w:rsidRDefault="0067446B" w:rsidP="0067446B">
      <w:pPr>
        <w:ind w:left="2880" w:firstLine="720"/>
        <w:jc w:val="both"/>
        <w:rPr>
          <w:b/>
          <w:bCs/>
          <w:szCs w:val="24"/>
        </w:rPr>
      </w:pPr>
      <w:r w:rsidRPr="009F092A">
        <w:rPr>
          <w:b/>
          <w:bCs/>
          <w:szCs w:val="24"/>
        </w:rPr>
        <w:t>tel: +372 666 0077</w:t>
      </w:r>
    </w:p>
    <w:p w14:paraId="784F8467" w14:textId="77777777" w:rsidR="0067446B" w:rsidRPr="009F092A" w:rsidRDefault="0067446B" w:rsidP="0067446B">
      <w:pPr>
        <w:ind w:left="2880" w:firstLine="720"/>
        <w:jc w:val="both"/>
        <w:rPr>
          <w:b/>
          <w:bCs/>
          <w:szCs w:val="24"/>
        </w:rPr>
      </w:pPr>
      <w:r w:rsidRPr="009F092A">
        <w:rPr>
          <w:b/>
          <w:bCs/>
          <w:szCs w:val="24"/>
        </w:rPr>
        <w:t xml:space="preserve">e-post: </w:t>
      </w:r>
      <w:hyperlink r:id="rId9" w:history="1">
        <w:r w:rsidRPr="009F092A">
          <w:rPr>
            <w:rStyle w:val="Hperlink"/>
            <w:b/>
            <w:bCs/>
            <w:color w:val="41B7C4"/>
            <w:szCs w:val="24"/>
          </w:rPr>
          <w:t>info@abkl.ee</w:t>
        </w:r>
      </w:hyperlink>
    </w:p>
    <w:p w14:paraId="0F977A30" w14:textId="77777777" w:rsidR="00C376A6" w:rsidRDefault="00C376A6" w:rsidP="00C376A6">
      <w:pPr>
        <w:ind w:left="720" w:hanging="720"/>
        <w:jc w:val="both"/>
        <w:rPr>
          <w:b/>
          <w:bCs/>
        </w:rPr>
      </w:pPr>
    </w:p>
    <w:p w14:paraId="4137369D" w14:textId="77777777" w:rsidR="00C376A6" w:rsidRPr="003B4196" w:rsidRDefault="00C376A6" w:rsidP="00C376A6">
      <w:pPr>
        <w:ind w:left="720" w:hanging="720"/>
        <w:jc w:val="both"/>
        <w:rPr>
          <w:b/>
          <w:bCs/>
        </w:rPr>
      </w:pPr>
    </w:p>
    <w:p w14:paraId="7E370132" w14:textId="77777777" w:rsidR="00C376A6" w:rsidRPr="003B4196" w:rsidRDefault="00C376A6" w:rsidP="00C376A6">
      <w:pPr>
        <w:ind w:left="720" w:hanging="720"/>
        <w:jc w:val="both"/>
        <w:rPr>
          <w:b/>
          <w:bCs/>
        </w:rPr>
      </w:pPr>
    </w:p>
    <w:p w14:paraId="1F35C50A" w14:textId="77777777" w:rsidR="00C376A6" w:rsidRPr="003B4196" w:rsidRDefault="00C376A6" w:rsidP="00C376A6">
      <w:pPr>
        <w:ind w:left="720" w:hanging="720"/>
        <w:jc w:val="both"/>
        <w:rPr>
          <w:b/>
          <w:bCs/>
        </w:rPr>
      </w:pPr>
      <w:r w:rsidRPr="003B4196">
        <w:rPr>
          <w:b/>
          <w:bCs/>
        </w:rPr>
        <w:t>SEISUKOHT</w:t>
      </w:r>
    </w:p>
    <w:p w14:paraId="1640AFD1" w14:textId="77777777" w:rsidR="0067446B" w:rsidRDefault="00C376A6" w:rsidP="00C376A6">
      <w:pPr>
        <w:ind w:left="720" w:hanging="720"/>
        <w:jc w:val="both"/>
        <w:rPr>
          <w:b/>
          <w:bCs/>
        </w:rPr>
      </w:pPr>
      <w:r w:rsidRPr="003B4196">
        <w:rPr>
          <w:b/>
          <w:bCs/>
        </w:rPr>
        <w:t xml:space="preserve">Riigi Tugiteenuste Keskuse riigihankes </w:t>
      </w:r>
    </w:p>
    <w:p w14:paraId="12B56F4F" w14:textId="77777777" w:rsidR="0067446B" w:rsidRDefault="00C376A6" w:rsidP="00C376A6">
      <w:pPr>
        <w:ind w:left="720" w:hanging="720"/>
        <w:jc w:val="both"/>
        <w:rPr>
          <w:b/>
          <w:bCs/>
        </w:rPr>
      </w:pPr>
      <w:r w:rsidRPr="003B4196">
        <w:rPr>
          <w:b/>
          <w:bCs/>
        </w:rPr>
        <w:t>„</w:t>
      </w:r>
      <w:proofErr w:type="spellStart"/>
      <w:r w:rsidRPr="003B4196">
        <w:rPr>
          <w:b/>
          <w:bCs/>
        </w:rPr>
        <w:t>Kapillaarsekvenaatorite</w:t>
      </w:r>
      <w:proofErr w:type="spellEnd"/>
      <w:r w:rsidRPr="003B4196">
        <w:rPr>
          <w:b/>
          <w:bCs/>
        </w:rPr>
        <w:t xml:space="preserve"> ja </w:t>
      </w:r>
      <w:proofErr w:type="spellStart"/>
      <w:r w:rsidRPr="003B4196">
        <w:rPr>
          <w:b/>
          <w:bCs/>
        </w:rPr>
        <w:t>qPCR</w:t>
      </w:r>
      <w:proofErr w:type="spellEnd"/>
      <w:r w:rsidRPr="003B4196">
        <w:rPr>
          <w:b/>
          <w:bCs/>
        </w:rPr>
        <w:t xml:space="preserve"> seadmete kuluvahendid (EKEI)“ </w:t>
      </w:r>
    </w:p>
    <w:p w14:paraId="0C84B1A7" w14:textId="77777777" w:rsidR="0067446B" w:rsidRDefault="00C376A6" w:rsidP="00C376A6">
      <w:pPr>
        <w:ind w:left="720" w:hanging="720"/>
        <w:jc w:val="both"/>
        <w:rPr>
          <w:b/>
          <w:bCs/>
        </w:rPr>
      </w:pPr>
      <w:r w:rsidRPr="003B4196">
        <w:rPr>
          <w:b/>
          <w:bCs/>
        </w:rPr>
        <w:t xml:space="preserve">(viitenumber 272907) </w:t>
      </w:r>
      <w:proofErr w:type="spellStart"/>
      <w:r w:rsidRPr="003B4196">
        <w:rPr>
          <w:b/>
          <w:bCs/>
        </w:rPr>
        <w:t>LanLab</w:t>
      </w:r>
      <w:proofErr w:type="spellEnd"/>
      <w:r w:rsidRPr="003B4196">
        <w:rPr>
          <w:b/>
          <w:bCs/>
        </w:rPr>
        <w:t xml:space="preserve"> OÜ esitatud vaidlustuse </w:t>
      </w:r>
    </w:p>
    <w:p w14:paraId="538701E7" w14:textId="59A001F9" w:rsidR="00C376A6" w:rsidRPr="003B4196" w:rsidRDefault="00C376A6" w:rsidP="0067446B">
      <w:pPr>
        <w:ind w:left="720" w:hanging="720"/>
        <w:jc w:val="both"/>
        <w:rPr>
          <w:b/>
          <w:bCs/>
        </w:rPr>
      </w:pPr>
      <w:r w:rsidRPr="003B4196">
        <w:rPr>
          <w:b/>
          <w:bCs/>
        </w:rPr>
        <w:t>kirjalikus menetluses</w:t>
      </w:r>
    </w:p>
    <w:p w14:paraId="7D60D4AE" w14:textId="77777777" w:rsidR="00C376A6" w:rsidRDefault="00C376A6" w:rsidP="00C376A6">
      <w:pPr>
        <w:ind w:left="720" w:hanging="720"/>
        <w:jc w:val="both"/>
      </w:pPr>
    </w:p>
    <w:p w14:paraId="06CC0848" w14:textId="77777777" w:rsidR="00C376A6" w:rsidRPr="00525D84" w:rsidRDefault="00C376A6" w:rsidP="00C376A6">
      <w:pPr>
        <w:pStyle w:val="Loendilik"/>
        <w:numPr>
          <w:ilvl w:val="0"/>
          <w:numId w:val="5"/>
        </w:numPr>
        <w:jc w:val="both"/>
        <w:rPr>
          <w:b/>
          <w:color w:val="000000" w:themeColor="text1"/>
          <w:lang w:eastAsia="zh-CN"/>
        </w:rPr>
      </w:pPr>
      <w:r>
        <w:rPr>
          <w:b/>
          <w:color w:val="000000" w:themeColor="text1"/>
          <w:lang w:eastAsia="zh-CN"/>
        </w:rPr>
        <w:t>SENINE MENETLUS</w:t>
      </w:r>
    </w:p>
    <w:p w14:paraId="5C666961" w14:textId="77777777" w:rsidR="00C376A6" w:rsidRPr="00525D84" w:rsidRDefault="00C376A6" w:rsidP="00C376A6">
      <w:pPr>
        <w:jc w:val="both"/>
        <w:rPr>
          <w:b/>
          <w:color w:val="000000" w:themeColor="text1"/>
          <w:szCs w:val="24"/>
          <w:lang w:eastAsia="zh-CN"/>
        </w:rPr>
      </w:pPr>
    </w:p>
    <w:p w14:paraId="5FE5830E" w14:textId="77777777" w:rsidR="00C376A6" w:rsidRDefault="00C376A6" w:rsidP="00C376A6">
      <w:pPr>
        <w:pStyle w:val="Loendilik"/>
        <w:numPr>
          <w:ilvl w:val="1"/>
          <w:numId w:val="5"/>
        </w:numPr>
        <w:jc w:val="both"/>
      </w:pPr>
      <w:r>
        <w:t xml:space="preserve">OÜ </w:t>
      </w:r>
      <w:proofErr w:type="spellStart"/>
      <w:r>
        <w:t>LanLab</w:t>
      </w:r>
      <w:proofErr w:type="spellEnd"/>
      <w:r>
        <w:t xml:space="preserve"> esitab käesolevaga enda seisukoha hankija Riigi Tugiteenuste Keskuse 8. märtsi 2024. a vastusele. Menetluses kogutud tõendid ei kinnita hankija järelduste õigsust, vaid vastupidi tõendavad seda, et kolmas isik ei vastanud kvalifitseerimistingimustele, mistõttu vaidlustus tuleb rahuldada. Seda järgmistel põhjendustel.</w:t>
      </w:r>
    </w:p>
    <w:p w14:paraId="02E1A19B" w14:textId="77777777" w:rsidR="00C376A6" w:rsidRDefault="00C376A6" w:rsidP="00C376A6">
      <w:pPr>
        <w:pStyle w:val="Loendilik"/>
        <w:jc w:val="both"/>
      </w:pPr>
    </w:p>
    <w:p w14:paraId="250171E8" w14:textId="77777777" w:rsidR="00C376A6" w:rsidRPr="003B4196" w:rsidRDefault="00C376A6" w:rsidP="00C376A6">
      <w:pPr>
        <w:pStyle w:val="Loendilik"/>
        <w:numPr>
          <w:ilvl w:val="0"/>
          <w:numId w:val="5"/>
        </w:numPr>
        <w:jc w:val="both"/>
        <w:rPr>
          <w:b/>
          <w:bCs/>
        </w:rPr>
      </w:pPr>
      <w:r w:rsidRPr="003B4196">
        <w:rPr>
          <w:b/>
          <w:bCs/>
        </w:rPr>
        <w:t>ÕIGUSLIKUD PÕHJENDUSED</w:t>
      </w:r>
    </w:p>
    <w:p w14:paraId="437B8668" w14:textId="77777777" w:rsidR="00C376A6" w:rsidRDefault="00C376A6" w:rsidP="00C376A6">
      <w:pPr>
        <w:pStyle w:val="Loendilik"/>
        <w:jc w:val="both"/>
      </w:pPr>
    </w:p>
    <w:p w14:paraId="74E02C4E" w14:textId="77777777" w:rsidR="00C376A6" w:rsidRDefault="00C376A6" w:rsidP="00C376A6">
      <w:pPr>
        <w:pStyle w:val="Loendilik"/>
        <w:numPr>
          <w:ilvl w:val="1"/>
          <w:numId w:val="5"/>
        </w:numPr>
        <w:jc w:val="both"/>
      </w:pPr>
      <w:r>
        <w:t>Hankija selgitas p 2.3, et tema hinnangul „</w:t>
      </w:r>
      <w:r w:rsidRPr="0099464B">
        <w:rPr>
          <w:i/>
          <w:iCs/>
        </w:rPr>
        <w:t xml:space="preserve">kolmas isik vastab kvalifitseerimise tingimustele. Juhime tähelepanu, et hankija ei ole kvalifitseerimistingimuses sätestanud, et pakkuja peaks olema 50 000 € eest müünud kuluvahendeid nii </w:t>
      </w:r>
      <w:proofErr w:type="spellStart"/>
      <w:r w:rsidRPr="0099464B">
        <w:rPr>
          <w:i/>
          <w:iCs/>
        </w:rPr>
        <w:t>kapillaarsekvenaatoritele</w:t>
      </w:r>
      <w:proofErr w:type="spellEnd"/>
      <w:r w:rsidRPr="0099464B">
        <w:rPr>
          <w:i/>
          <w:iCs/>
        </w:rPr>
        <w:t xml:space="preserve"> kui eraldi </w:t>
      </w:r>
      <w:proofErr w:type="spellStart"/>
      <w:r w:rsidRPr="0099464B">
        <w:rPr>
          <w:i/>
          <w:iCs/>
        </w:rPr>
        <w:t>qPCR</w:t>
      </w:r>
      <w:proofErr w:type="spellEnd"/>
      <w:r w:rsidRPr="0099464B">
        <w:rPr>
          <w:i/>
          <w:iCs/>
        </w:rPr>
        <w:t xml:space="preserve"> seadmetele ega piiritlenud, et kuluvahendeid peaks olema müüdud Eesti Kohtuekspertiisi Instituudil kasutusel olevatele masinatele. Hankija ei ole tingimuses täpsustanud, millises proportsioonis peab olema müüdud ühele või teisele seadmele</w:t>
      </w:r>
      <w:r>
        <w:t>“. Selline seisukoht ei ole õige ega täpne.</w:t>
      </w:r>
    </w:p>
    <w:p w14:paraId="57109516" w14:textId="77777777" w:rsidR="00C376A6" w:rsidRDefault="00C376A6" w:rsidP="00C376A6">
      <w:pPr>
        <w:pStyle w:val="Loendilik"/>
      </w:pPr>
    </w:p>
    <w:p w14:paraId="3234446F" w14:textId="77777777" w:rsidR="00C376A6" w:rsidRDefault="00C376A6" w:rsidP="00C376A6">
      <w:pPr>
        <w:pStyle w:val="Loendilik"/>
        <w:numPr>
          <w:ilvl w:val="1"/>
          <w:numId w:val="5"/>
        </w:numPr>
        <w:jc w:val="both"/>
      </w:pPr>
      <w:r>
        <w:t>Kvalifitseerimistingimuse sõnastus oli järgmine: „</w:t>
      </w:r>
      <w:r w:rsidRPr="0099464B">
        <w:rPr>
          <w:i/>
          <w:iCs/>
        </w:rPr>
        <w:t xml:space="preserve">Pakkuja peab olema hanketeate avaldamise kuupäevale eelneva 36 kuu jooksul teostanud vähemalt ühe samalaadse lepingu, mille objektiks on kuluvahendite tarne kohtuekspertiisi valdkonnas kasutatavatele </w:t>
      </w:r>
      <w:proofErr w:type="spellStart"/>
      <w:r w:rsidRPr="0099464B">
        <w:rPr>
          <w:i/>
          <w:iCs/>
        </w:rPr>
        <w:t>kapillaarsekvenaatoritele</w:t>
      </w:r>
      <w:proofErr w:type="spellEnd"/>
      <w:r w:rsidRPr="0099464B">
        <w:rPr>
          <w:i/>
          <w:iCs/>
        </w:rPr>
        <w:t xml:space="preserve"> </w:t>
      </w:r>
      <w:r w:rsidRPr="0099464B">
        <w:rPr>
          <w:b/>
          <w:bCs/>
          <w:i/>
          <w:iCs/>
        </w:rPr>
        <w:t>ja</w:t>
      </w:r>
      <w:r w:rsidRPr="0099464B">
        <w:rPr>
          <w:i/>
          <w:iCs/>
        </w:rPr>
        <w:t xml:space="preserve"> </w:t>
      </w:r>
      <w:proofErr w:type="spellStart"/>
      <w:r w:rsidRPr="0099464B">
        <w:rPr>
          <w:i/>
          <w:iCs/>
        </w:rPr>
        <w:t>qPCR</w:t>
      </w:r>
      <w:proofErr w:type="spellEnd"/>
      <w:r w:rsidRPr="0099464B">
        <w:rPr>
          <w:i/>
          <w:iCs/>
        </w:rPr>
        <w:t xml:space="preserve"> seadmetele maksumusega vähemalt 50 000 aastas (käibemaksuta)</w:t>
      </w:r>
      <w:r>
        <w:t xml:space="preserve">“. </w:t>
      </w:r>
    </w:p>
    <w:p w14:paraId="1A322F31" w14:textId="77777777" w:rsidR="00C376A6" w:rsidRDefault="00C376A6" w:rsidP="00C376A6">
      <w:pPr>
        <w:pStyle w:val="Loendilik"/>
      </w:pPr>
    </w:p>
    <w:p w14:paraId="12492E9D" w14:textId="77777777" w:rsidR="00C376A6" w:rsidRDefault="00C376A6" w:rsidP="00C376A6">
      <w:pPr>
        <w:pStyle w:val="Loendilik"/>
        <w:numPr>
          <w:ilvl w:val="1"/>
          <w:numId w:val="5"/>
        </w:numPr>
        <w:jc w:val="both"/>
      </w:pPr>
      <w:r>
        <w:lastRenderedPageBreak/>
        <w:t>See sõnastus ei toeta hankija väidet. Selleks, et hankija väide oleks õige, peaks kvalifitseerimistingimus olema sõnastatud teisiti: „</w:t>
      </w:r>
      <w:r w:rsidRPr="0099464B">
        <w:rPr>
          <w:i/>
          <w:iCs/>
        </w:rPr>
        <w:t xml:space="preserve">Pakkuja peab olema hanketeate avaldamise kuupäevale eelneva 36 kuu jooksul teostanud vähemalt ühe samalaadse lepingu, mille objektiks on kuluvahendite tarne kohtuekspertiisi valdkonnas kasutatavatele </w:t>
      </w:r>
      <w:proofErr w:type="spellStart"/>
      <w:r w:rsidRPr="0099464B">
        <w:rPr>
          <w:i/>
          <w:iCs/>
        </w:rPr>
        <w:t>kapillaarsekvenaatoritele</w:t>
      </w:r>
      <w:proofErr w:type="spellEnd"/>
      <w:r w:rsidRPr="0099464B">
        <w:rPr>
          <w:i/>
          <w:iCs/>
        </w:rPr>
        <w:t xml:space="preserve"> </w:t>
      </w:r>
      <w:r w:rsidRPr="0099464B">
        <w:rPr>
          <w:b/>
          <w:bCs/>
          <w:i/>
          <w:iCs/>
        </w:rPr>
        <w:t>või</w:t>
      </w:r>
      <w:r w:rsidRPr="0099464B">
        <w:rPr>
          <w:i/>
          <w:iCs/>
        </w:rPr>
        <w:t xml:space="preserve"> </w:t>
      </w:r>
      <w:proofErr w:type="spellStart"/>
      <w:r w:rsidRPr="0099464B">
        <w:rPr>
          <w:i/>
          <w:iCs/>
        </w:rPr>
        <w:t>qPCR</w:t>
      </w:r>
      <w:proofErr w:type="spellEnd"/>
      <w:r w:rsidRPr="0099464B">
        <w:rPr>
          <w:i/>
          <w:iCs/>
        </w:rPr>
        <w:t xml:space="preserve"> seadmetele maksumusega vähemalt 50 000 aastas (käibemaksuta)</w:t>
      </w:r>
      <w:r>
        <w:t xml:space="preserve">“. </w:t>
      </w:r>
    </w:p>
    <w:p w14:paraId="1C8DFF46" w14:textId="77777777" w:rsidR="00C376A6" w:rsidRDefault="00C376A6" w:rsidP="00C376A6">
      <w:pPr>
        <w:pStyle w:val="Loendilik"/>
        <w:jc w:val="both"/>
      </w:pPr>
    </w:p>
    <w:p w14:paraId="0E86E9CA" w14:textId="77777777" w:rsidR="00C376A6" w:rsidRDefault="00C376A6" w:rsidP="00C376A6">
      <w:pPr>
        <w:pStyle w:val="Loendilik"/>
        <w:numPr>
          <w:ilvl w:val="1"/>
          <w:numId w:val="5"/>
        </w:numPr>
        <w:jc w:val="both"/>
      </w:pPr>
      <w:r>
        <w:t>Olemasolev tingimus, kus on sõna „</w:t>
      </w:r>
      <w:r w:rsidRPr="0099464B">
        <w:rPr>
          <w:i/>
          <w:iCs/>
        </w:rPr>
        <w:t>ja</w:t>
      </w:r>
      <w:r>
        <w:t xml:space="preserve">“ tähendab seda, et pakkuja peab olema müünud mõlema masina kuluvahendeid mitte ainult ühe nendest. </w:t>
      </w:r>
    </w:p>
    <w:p w14:paraId="68C39730" w14:textId="77777777" w:rsidR="00C376A6" w:rsidRDefault="00C376A6" w:rsidP="00C376A6">
      <w:pPr>
        <w:pStyle w:val="Loendilik"/>
      </w:pPr>
    </w:p>
    <w:p w14:paraId="328BFE1B" w14:textId="77777777" w:rsidR="00C376A6" w:rsidRDefault="00C376A6" w:rsidP="00C376A6">
      <w:pPr>
        <w:pStyle w:val="Loendilik"/>
        <w:numPr>
          <w:ilvl w:val="1"/>
          <w:numId w:val="5"/>
        </w:numPr>
        <w:jc w:val="both"/>
      </w:pPr>
      <w:r>
        <w:t xml:space="preserve">Tõsi, on vaieldav, kas mõlemale seadmele eraldi pidi müüma kuluvahendeid 50 000 euro eest, või piisab, et kokku oli müük 50 000 euro eest. Küll on aga selge, et toodete müügi proportsioon ei ole täielikult irrelevantne. Iseenesest ei ole muidugi oluline, kas müüdud </w:t>
      </w:r>
      <w:r w:rsidRPr="003B4196">
        <w:t xml:space="preserve">kuluvahenditest on nt 32% </w:t>
      </w:r>
      <w:proofErr w:type="spellStart"/>
      <w:r w:rsidRPr="003B4196">
        <w:t>kapillaarsekvenaatoritele</w:t>
      </w:r>
      <w:proofErr w:type="spellEnd"/>
      <w:r w:rsidRPr="003B4196">
        <w:t xml:space="preserve"> ja 68% </w:t>
      </w:r>
      <w:proofErr w:type="spellStart"/>
      <w:r w:rsidRPr="003B4196">
        <w:t>qPCR</w:t>
      </w:r>
      <w:proofErr w:type="spellEnd"/>
      <w:r w:rsidRPr="003B4196">
        <w:t xml:space="preserve"> seadmetele või on see proportsioon 57/43, 20/80 vms, kuid tähtis on see, et see proportsioon ei saa olla 0/100, vaid vähemalt mingis ulatuses peab olema müüdud kuluvahendeid mõlema seadme ta</w:t>
      </w:r>
      <w:r>
        <w:t>r</w:t>
      </w:r>
      <w:r w:rsidRPr="003B4196">
        <w:t>beks.</w:t>
      </w:r>
      <w:r>
        <w:rPr>
          <w:i/>
          <w:iCs/>
        </w:rPr>
        <w:t xml:space="preserve"> </w:t>
      </w:r>
    </w:p>
    <w:p w14:paraId="3FA01A57" w14:textId="77777777" w:rsidR="00C376A6" w:rsidRDefault="00C376A6" w:rsidP="00C376A6">
      <w:pPr>
        <w:pStyle w:val="Loendilik"/>
      </w:pPr>
    </w:p>
    <w:p w14:paraId="7C1F4ED9" w14:textId="77777777" w:rsidR="00C376A6" w:rsidRDefault="00C376A6" w:rsidP="00C376A6">
      <w:pPr>
        <w:pStyle w:val="Loendilik"/>
        <w:numPr>
          <w:ilvl w:val="1"/>
          <w:numId w:val="5"/>
        </w:numPr>
        <w:jc w:val="both"/>
      </w:pPr>
      <w:r>
        <w:t>Hankija vastuse kohaselt on kolmas isik varem müünud aga vaid järgmist kaupa: „</w:t>
      </w:r>
      <w:proofErr w:type="spellStart"/>
      <w:r w:rsidRPr="0099464B">
        <w:rPr>
          <w:i/>
          <w:iCs/>
        </w:rPr>
        <w:t>Thermo</w:t>
      </w:r>
      <w:proofErr w:type="spellEnd"/>
      <w:r w:rsidRPr="0099464B">
        <w:rPr>
          <w:i/>
          <w:iCs/>
        </w:rPr>
        <w:t xml:space="preserve"> </w:t>
      </w:r>
      <w:proofErr w:type="spellStart"/>
      <w:r w:rsidRPr="0099464B">
        <w:rPr>
          <w:i/>
          <w:iCs/>
        </w:rPr>
        <w:t>Scientific</w:t>
      </w:r>
      <w:proofErr w:type="spellEnd"/>
      <w:r w:rsidRPr="0099464B">
        <w:rPr>
          <w:i/>
          <w:iCs/>
        </w:rPr>
        <w:t xml:space="preserve">™ 339650, </w:t>
      </w:r>
      <w:proofErr w:type="spellStart"/>
      <w:r w:rsidRPr="0099464B">
        <w:rPr>
          <w:i/>
          <w:iCs/>
        </w:rPr>
        <w:t>Nunc</w:t>
      </w:r>
      <w:proofErr w:type="spellEnd"/>
      <w:r w:rsidRPr="0099464B">
        <w:rPr>
          <w:i/>
          <w:iCs/>
        </w:rPr>
        <w:t xml:space="preserve">™ 15mL, </w:t>
      </w:r>
      <w:proofErr w:type="spellStart"/>
      <w:r w:rsidRPr="0099464B">
        <w:rPr>
          <w:i/>
          <w:iCs/>
        </w:rPr>
        <w:t>Conical</w:t>
      </w:r>
      <w:proofErr w:type="spellEnd"/>
      <w:r w:rsidRPr="0099464B">
        <w:rPr>
          <w:i/>
          <w:iCs/>
        </w:rPr>
        <w:t xml:space="preserve"> </w:t>
      </w:r>
      <w:proofErr w:type="spellStart"/>
      <w:r w:rsidRPr="0099464B">
        <w:rPr>
          <w:i/>
          <w:iCs/>
        </w:rPr>
        <w:t>Sterile</w:t>
      </w:r>
      <w:proofErr w:type="spellEnd"/>
      <w:r w:rsidRPr="0099464B">
        <w:rPr>
          <w:i/>
          <w:iCs/>
        </w:rPr>
        <w:t xml:space="preserve"> </w:t>
      </w:r>
      <w:proofErr w:type="spellStart"/>
      <w:r w:rsidRPr="0099464B">
        <w:rPr>
          <w:i/>
          <w:iCs/>
        </w:rPr>
        <w:t>Polypropylene</w:t>
      </w:r>
      <w:proofErr w:type="spellEnd"/>
      <w:r w:rsidRPr="0099464B">
        <w:rPr>
          <w:i/>
          <w:iCs/>
        </w:rPr>
        <w:t xml:space="preserve"> </w:t>
      </w:r>
      <w:proofErr w:type="spellStart"/>
      <w:r w:rsidRPr="0099464B">
        <w:rPr>
          <w:i/>
          <w:iCs/>
        </w:rPr>
        <w:t>Centrifuge</w:t>
      </w:r>
      <w:proofErr w:type="spellEnd"/>
      <w:r w:rsidRPr="0099464B">
        <w:rPr>
          <w:i/>
          <w:iCs/>
        </w:rPr>
        <w:t xml:space="preserve"> </w:t>
      </w:r>
      <w:proofErr w:type="spellStart"/>
      <w:r w:rsidRPr="0099464B">
        <w:rPr>
          <w:i/>
          <w:iCs/>
        </w:rPr>
        <w:t>Tubes</w:t>
      </w:r>
      <w:proofErr w:type="spellEnd"/>
      <w:r>
        <w:t>“</w:t>
      </w:r>
      <w:r>
        <w:rPr>
          <w:rStyle w:val="Allmrkuseviide"/>
        </w:rPr>
        <w:footnoteReference w:id="1"/>
      </w:r>
      <w:r>
        <w:t xml:space="preserve">. Erinevalt hankija vastuses väidetust, ei ole need kuluvahendid, mida saab kasutada nii </w:t>
      </w:r>
      <w:proofErr w:type="spellStart"/>
      <w:r w:rsidRPr="00DB0AF9">
        <w:t>kapillaarsekvenaatoritele</w:t>
      </w:r>
      <w:proofErr w:type="spellEnd"/>
      <w:r w:rsidRPr="00DB0AF9">
        <w:t xml:space="preserve"> kui ka </w:t>
      </w:r>
      <w:proofErr w:type="spellStart"/>
      <w:r w:rsidRPr="00DB0AF9">
        <w:t>qPCR</w:t>
      </w:r>
      <w:proofErr w:type="spellEnd"/>
      <w:r w:rsidRPr="00DB0AF9">
        <w:t xml:space="preserve"> seadmetele</w:t>
      </w:r>
      <w:r>
        <w:t>.</w:t>
      </w:r>
    </w:p>
    <w:p w14:paraId="5820D377" w14:textId="77777777" w:rsidR="00C376A6" w:rsidRDefault="00C376A6" w:rsidP="00C376A6">
      <w:pPr>
        <w:pStyle w:val="Loendilik"/>
      </w:pPr>
    </w:p>
    <w:p w14:paraId="7E5D6726" w14:textId="05EE646C" w:rsidR="00C376A6" w:rsidRDefault="00C376A6" w:rsidP="00C376A6">
      <w:pPr>
        <w:pStyle w:val="Loendilik"/>
        <w:numPr>
          <w:ilvl w:val="1"/>
          <w:numId w:val="5"/>
        </w:numPr>
        <w:jc w:val="both"/>
      </w:pPr>
      <w:r>
        <w:t xml:space="preserve">Juhime siinkohal tähelepanu </w:t>
      </w:r>
      <w:r w:rsidR="00091E54">
        <w:t>tootja kasutusjuhendile</w:t>
      </w:r>
      <w:r>
        <w:t xml:space="preserve"> (</w:t>
      </w:r>
      <w:r w:rsidRPr="0067446B">
        <w:rPr>
          <w:b/>
          <w:bCs/>
          <w:i/>
          <w:iCs/>
          <w:color w:val="41B7C4"/>
        </w:rPr>
        <w:t>Lisa 1</w:t>
      </w:r>
      <w:r>
        <w:t>)</w:t>
      </w:r>
      <w:r w:rsidR="00091E54">
        <w:t xml:space="preserve">, mille </w:t>
      </w:r>
      <w:r>
        <w:t>lk 65 on välja toodud kõik Eesti Kohtuekspertiisi Instituudis</w:t>
      </w:r>
      <w:r w:rsidR="00091E54">
        <w:t xml:space="preserve"> kasutusel</w:t>
      </w:r>
      <w:r>
        <w:t xml:space="preserve"> oleva kapillaarelektroforeesi instrumendi kuluvahendid:</w:t>
      </w:r>
    </w:p>
    <w:p w14:paraId="604B24B9" w14:textId="77777777" w:rsidR="00C376A6" w:rsidRDefault="00C376A6" w:rsidP="00C376A6">
      <w:pPr>
        <w:pStyle w:val="Loendilik"/>
        <w:jc w:val="both"/>
      </w:pPr>
    </w:p>
    <w:p w14:paraId="3DCCBA3A" w14:textId="77777777" w:rsidR="00C376A6" w:rsidRDefault="00C376A6" w:rsidP="0067446B">
      <w:pPr>
        <w:pStyle w:val="Loendilik"/>
        <w:numPr>
          <w:ilvl w:val="0"/>
          <w:numId w:val="6"/>
        </w:numPr>
        <w:ind w:left="1276"/>
        <w:jc w:val="both"/>
      </w:pPr>
      <w:r>
        <w:t xml:space="preserve">Matrix Standard </w:t>
      </w:r>
      <w:proofErr w:type="spellStart"/>
      <w:r>
        <w:t>Set</w:t>
      </w:r>
      <w:proofErr w:type="spellEnd"/>
      <w:r>
        <w:t xml:space="preserve"> DS-33 3500 </w:t>
      </w:r>
      <w:proofErr w:type="spellStart"/>
      <w:r>
        <w:t>Series</w:t>
      </w:r>
      <w:proofErr w:type="spellEnd"/>
      <w:r>
        <w:t xml:space="preserve"> (</w:t>
      </w:r>
      <w:proofErr w:type="spellStart"/>
      <w:r>
        <w:t>Dye</w:t>
      </w:r>
      <w:proofErr w:type="spellEnd"/>
      <w:r>
        <w:t xml:space="preserve"> </w:t>
      </w:r>
      <w:proofErr w:type="spellStart"/>
      <w:r>
        <w:t>Set</w:t>
      </w:r>
      <w:proofErr w:type="spellEnd"/>
      <w:r>
        <w:t xml:space="preserve"> G5) </w:t>
      </w:r>
      <w:proofErr w:type="spellStart"/>
      <w:r>
        <w:t>cat</w:t>
      </w:r>
      <w:proofErr w:type="spellEnd"/>
      <w:r>
        <w:t># 4345833</w:t>
      </w:r>
    </w:p>
    <w:p w14:paraId="721127EC" w14:textId="77777777" w:rsidR="00C376A6" w:rsidRDefault="00C376A6" w:rsidP="0067446B">
      <w:pPr>
        <w:pStyle w:val="Loendilik"/>
        <w:numPr>
          <w:ilvl w:val="0"/>
          <w:numId w:val="6"/>
        </w:numPr>
        <w:ind w:left="1276"/>
        <w:jc w:val="both"/>
      </w:pPr>
      <w:r>
        <w:t xml:space="preserve">Matrix Standard </w:t>
      </w:r>
      <w:proofErr w:type="spellStart"/>
      <w:r>
        <w:t>Set</w:t>
      </w:r>
      <w:proofErr w:type="spellEnd"/>
      <w:r>
        <w:t xml:space="preserve"> DS-32 (</w:t>
      </w:r>
      <w:proofErr w:type="spellStart"/>
      <w:r>
        <w:t>Dye</w:t>
      </w:r>
      <w:proofErr w:type="spellEnd"/>
      <w:r>
        <w:t xml:space="preserve"> </w:t>
      </w:r>
      <w:proofErr w:type="spellStart"/>
      <w:r>
        <w:t>Set</w:t>
      </w:r>
      <w:proofErr w:type="spellEnd"/>
      <w:r>
        <w:t xml:space="preserve"> F) </w:t>
      </w:r>
      <w:proofErr w:type="spellStart"/>
      <w:r>
        <w:t>cat</w:t>
      </w:r>
      <w:proofErr w:type="spellEnd"/>
      <w:r>
        <w:t># 4345831</w:t>
      </w:r>
    </w:p>
    <w:p w14:paraId="1735754F" w14:textId="77777777" w:rsidR="00C376A6" w:rsidRDefault="00C376A6" w:rsidP="0067446B">
      <w:pPr>
        <w:pStyle w:val="Loendilik"/>
        <w:numPr>
          <w:ilvl w:val="0"/>
          <w:numId w:val="6"/>
        </w:numPr>
        <w:ind w:left="1276"/>
        <w:jc w:val="both"/>
      </w:pPr>
      <w:r>
        <w:t xml:space="preserve">3500 </w:t>
      </w:r>
      <w:proofErr w:type="spellStart"/>
      <w:r>
        <w:t>Capillary</w:t>
      </w:r>
      <w:proofErr w:type="spellEnd"/>
      <w:r>
        <w:t xml:space="preserve"> </w:t>
      </w:r>
      <w:proofErr w:type="spellStart"/>
      <w:r>
        <w:t>Array</w:t>
      </w:r>
      <w:proofErr w:type="spellEnd"/>
      <w:r>
        <w:t xml:space="preserve"> (36 cm) </w:t>
      </w:r>
      <w:proofErr w:type="spellStart"/>
      <w:r>
        <w:t>cat</w:t>
      </w:r>
      <w:proofErr w:type="spellEnd"/>
      <w:r>
        <w:t># 4404683</w:t>
      </w:r>
    </w:p>
    <w:p w14:paraId="78E212D1" w14:textId="77777777" w:rsidR="00C376A6" w:rsidRDefault="00C376A6" w:rsidP="0067446B">
      <w:pPr>
        <w:pStyle w:val="Loendilik"/>
        <w:numPr>
          <w:ilvl w:val="0"/>
          <w:numId w:val="6"/>
        </w:numPr>
        <w:ind w:left="1276"/>
        <w:jc w:val="both"/>
      </w:pPr>
      <w:r>
        <w:t xml:space="preserve">3500xL </w:t>
      </w:r>
      <w:proofErr w:type="spellStart"/>
      <w:r>
        <w:t>Capillary</w:t>
      </w:r>
      <w:proofErr w:type="spellEnd"/>
      <w:r>
        <w:t xml:space="preserve"> </w:t>
      </w:r>
      <w:proofErr w:type="spellStart"/>
      <w:r>
        <w:t>Array</w:t>
      </w:r>
      <w:proofErr w:type="spellEnd"/>
      <w:r>
        <w:t xml:space="preserve"> (36 cm) </w:t>
      </w:r>
      <w:proofErr w:type="spellStart"/>
      <w:r>
        <w:t>cat</w:t>
      </w:r>
      <w:proofErr w:type="spellEnd"/>
      <w:r>
        <w:t># 4404687</w:t>
      </w:r>
    </w:p>
    <w:p w14:paraId="13F8C1D5" w14:textId="77777777" w:rsidR="00C376A6" w:rsidRDefault="00C376A6" w:rsidP="0067446B">
      <w:pPr>
        <w:pStyle w:val="Loendilik"/>
        <w:numPr>
          <w:ilvl w:val="0"/>
          <w:numId w:val="6"/>
        </w:numPr>
        <w:ind w:left="1276"/>
        <w:jc w:val="both"/>
      </w:pPr>
      <w:r>
        <w:t xml:space="preserve">Anode </w:t>
      </w:r>
      <w:proofErr w:type="spellStart"/>
      <w:r>
        <w:t>Buffer</w:t>
      </w:r>
      <w:proofErr w:type="spellEnd"/>
      <w:r>
        <w:t xml:space="preserve"> </w:t>
      </w:r>
      <w:proofErr w:type="spellStart"/>
      <w:r>
        <w:t>Container</w:t>
      </w:r>
      <w:proofErr w:type="spellEnd"/>
      <w:r>
        <w:t xml:space="preserve"> (ABC) 3500 </w:t>
      </w:r>
      <w:proofErr w:type="spellStart"/>
      <w:r>
        <w:t>Series</w:t>
      </w:r>
      <w:proofErr w:type="spellEnd"/>
      <w:r>
        <w:t xml:space="preserve"> </w:t>
      </w:r>
      <w:proofErr w:type="spellStart"/>
      <w:r>
        <w:t>cat</w:t>
      </w:r>
      <w:proofErr w:type="spellEnd"/>
      <w:r>
        <w:t># 4393927</w:t>
      </w:r>
    </w:p>
    <w:p w14:paraId="4930BD0E" w14:textId="77777777" w:rsidR="00C376A6" w:rsidRDefault="00C376A6" w:rsidP="0067446B">
      <w:pPr>
        <w:pStyle w:val="Loendilik"/>
        <w:numPr>
          <w:ilvl w:val="0"/>
          <w:numId w:val="6"/>
        </w:numPr>
        <w:ind w:left="1276"/>
        <w:jc w:val="both"/>
      </w:pPr>
      <w:proofErr w:type="spellStart"/>
      <w:r>
        <w:t>Cathode</w:t>
      </w:r>
      <w:proofErr w:type="spellEnd"/>
      <w:r>
        <w:t xml:space="preserve"> </w:t>
      </w:r>
      <w:proofErr w:type="spellStart"/>
      <w:r>
        <w:t>Buffer</w:t>
      </w:r>
      <w:proofErr w:type="spellEnd"/>
      <w:r>
        <w:t xml:space="preserve"> </w:t>
      </w:r>
      <w:proofErr w:type="spellStart"/>
      <w:r>
        <w:t>Container</w:t>
      </w:r>
      <w:proofErr w:type="spellEnd"/>
      <w:r>
        <w:t xml:space="preserve"> (CBC) 3500 </w:t>
      </w:r>
      <w:proofErr w:type="spellStart"/>
      <w:r>
        <w:t>Series</w:t>
      </w:r>
      <w:proofErr w:type="spellEnd"/>
      <w:r>
        <w:t xml:space="preserve"> </w:t>
      </w:r>
      <w:proofErr w:type="spellStart"/>
      <w:r>
        <w:t>cat</w:t>
      </w:r>
      <w:proofErr w:type="spellEnd"/>
      <w:r>
        <w:t># 4408256</w:t>
      </w:r>
    </w:p>
    <w:p w14:paraId="6DD19029" w14:textId="77777777" w:rsidR="00C376A6" w:rsidRDefault="00C376A6" w:rsidP="0067446B">
      <w:pPr>
        <w:pStyle w:val="Loendilik"/>
        <w:numPr>
          <w:ilvl w:val="0"/>
          <w:numId w:val="6"/>
        </w:numPr>
        <w:ind w:left="1276"/>
        <w:jc w:val="both"/>
      </w:pPr>
      <w:proofErr w:type="spellStart"/>
      <w:r>
        <w:t>Hi-Di</w:t>
      </w:r>
      <w:proofErr w:type="spellEnd"/>
      <w:r>
        <w:t xml:space="preserve">™ </w:t>
      </w:r>
      <w:proofErr w:type="spellStart"/>
      <w:r>
        <w:t>Formamide</w:t>
      </w:r>
      <w:proofErr w:type="spellEnd"/>
      <w:r>
        <w:t xml:space="preserve"> </w:t>
      </w:r>
      <w:proofErr w:type="spellStart"/>
      <w:r>
        <w:t>cat</w:t>
      </w:r>
      <w:proofErr w:type="spellEnd"/>
      <w:r>
        <w:t># 4401457</w:t>
      </w:r>
    </w:p>
    <w:p w14:paraId="1B945914" w14:textId="77777777" w:rsidR="00C376A6" w:rsidRDefault="00C376A6" w:rsidP="0067446B">
      <w:pPr>
        <w:pStyle w:val="Loendilik"/>
        <w:numPr>
          <w:ilvl w:val="0"/>
          <w:numId w:val="6"/>
        </w:numPr>
        <w:ind w:left="1276"/>
        <w:jc w:val="both"/>
      </w:pPr>
      <w:proofErr w:type="spellStart"/>
      <w:r>
        <w:t>GeneScan</w:t>
      </w:r>
      <w:proofErr w:type="spellEnd"/>
      <w:r>
        <w:t xml:space="preserve">™ 600 LIZ® </w:t>
      </w:r>
      <w:proofErr w:type="spellStart"/>
      <w:r>
        <w:t>Size</w:t>
      </w:r>
      <w:proofErr w:type="spellEnd"/>
      <w:r>
        <w:t xml:space="preserve"> Standard v2.0 </w:t>
      </w:r>
      <w:proofErr w:type="spellStart"/>
      <w:r>
        <w:t>Size</w:t>
      </w:r>
      <w:proofErr w:type="spellEnd"/>
      <w:r>
        <w:t xml:space="preserve"> Standard 3500 </w:t>
      </w:r>
      <w:proofErr w:type="spellStart"/>
      <w:r>
        <w:t>Series</w:t>
      </w:r>
      <w:proofErr w:type="spellEnd"/>
      <w:r>
        <w:t xml:space="preserve"> </w:t>
      </w:r>
      <w:proofErr w:type="spellStart"/>
      <w:r>
        <w:t>cat</w:t>
      </w:r>
      <w:proofErr w:type="spellEnd"/>
      <w:r>
        <w:t># 4408399</w:t>
      </w:r>
    </w:p>
    <w:p w14:paraId="252A0233" w14:textId="77777777" w:rsidR="00C376A6" w:rsidRDefault="00C376A6" w:rsidP="0067446B">
      <w:pPr>
        <w:pStyle w:val="Loendilik"/>
        <w:numPr>
          <w:ilvl w:val="0"/>
          <w:numId w:val="6"/>
        </w:numPr>
        <w:ind w:left="1276"/>
        <w:jc w:val="both"/>
      </w:pPr>
      <w:r>
        <w:t xml:space="preserve">3500 POP-4® </w:t>
      </w:r>
      <w:proofErr w:type="spellStart"/>
      <w:r>
        <w:t>Polymer</w:t>
      </w:r>
      <w:proofErr w:type="spellEnd"/>
      <w:r>
        <w:t xml:space="preserve">, 384 </w:t>
      </w:r>
      <w:proofErr w:type="spellStart"/>
      <w:r>
        <w:t>samples</w:t>
      </w:r>
      <w:proofErr w:type="spellEnd"/>
      <w:r>
        <w:t xml:space="preserve"> </w:t>
      </w:r>
      <w:proofErr w:type="spellStart"/>
      <w:r>
        <w:t>cat</w:t>
      </w:r>
      <w:proofErr w:type="spellEnd"/>
      <w:r>
        <w:t># 4393715</w:t>
      </w:r>
    </w:p>
    <w:p w14:paraId="57A31F44" w14:textId="77777777" w:rsidR="00C376A6" w:rsidRDefault="00C376A6" w:rsidP="0067446B">
      <w:pPr>
        <w:pStyle w:val="Loendilik"/>
        <w:numPr>
          <w:ilvl w:val="0"/>
          <w:numId w:val="6"/>
        </w:numPr>
        <w:ind w:left="1276"/>
        <w:jc w:val="both"/>
      </w:pPr>
      <w:r>
        <w:t xml:space="preserve">3500 POP-4® </w:t>
      </w:r>
      <w:proofErr w:type="spellStart"/>
      <w:r>
        <w:t>Polymer</w:t>
      </w:r>
      <w:proofErr w:type="spellEnd"/>
      <w:r>
        <w:t xml:space="preserve">, 960 </w:t>
      </w:r>
      <w:proofErr w:type="spellStart"/>
      <w:r>
        <w:t>samples</w:t>
      </w:r>
      <w:proofErr w:type="spellEnd"/>
      <w:r>
        <w:t xml:space="preserve"> </w:t>
      </w:r>
      <w:proofErr w:type="spellStart"/>
      <w:r>
        <w:t>cat</w:t>
      </w:r>
      <w:proofErr w:type="spellEnd"/>
      <w:r>
        <w:t># 4393710</w:t>
      </w:r>
    </w:p>
    <w:p w14:paraId="27F34B25" w14:textId="77777777" w:rsidR="00C376A6" w:rsidRDefault="00C376A6" w:rsidP="0067446B">
      <w:pPr>
        <w:pStyle w:val="Loendilik"/>
        <w:numPr>
          <w:ilvl w:val="0"/>
          <w:numId w:val="6"/>
        </w:numPr>
        <w:ind w:left="1276"/>
        <w:jc w:val="both"/>
      </w:pPr>
      <w:proofErr w:type="spellStart"/>
      <w:r>
        <w:t>Conditioning</w:t>
      </w:r>
      <w:proofErr w:type="spellEnd"/>
      <w:r>
        <w:t xml:space="preserve"> Reagent 3500 </w:t>
      </w:r>
      <w:proofErr w:type="spellStart"/>
      <w:r>
        <w:t>Series</w:t>
      </w:r>
      <w:proofErr w:type="spellEnd"/>
      <w:r>
        <w:t xml:space="preserve"> </w:t>
      </w:r>
      <w:proofErr w:type="spellStart"/>
      <w:r>
        <w:t>cat</w:t>
      </w:r>
      <w:proofErr w:type="spellEnd"/>
      <w:r>
        <w:t># 4393718</w:t>
      </w:r>
    </w:p>
    <w:p w14:paraId="3B96A34F" w14:textId="77777777" w:rsidR="00C376A6" w:rsidRDefault="00C376A6" w:rsidP="0067446B">
      <w:pPr>
        <w:pStyle w:val="Loendilik"/>
        <w:numPr>
          <w:ilvl w:val="0"/>
          <w:numId w:val="6"/>
        </w:numPr>
        <w:ind w:left="1276"/>
        <w:jc w:val="both"/>
      </w:pPr>
      <w:r>
        <w:t xml:space="preserve">8-Strip </w:t>
      </w:r>
      <w:proofErr w:type="spellStart"/>
      <w:r>
        <w:t>Septa</w:t>
      </w:r>
      <w:proofErr w:type="spellEnd"/>
      <w:r>
        <w:t xml:space="preserve"> </w:t>
      </w:r>
      <w:proofErr w:type="spellStart"/>
      <w:r>
        <w:t>for</w:t>
      </w:r>
      <w:proofErr w:type="spellEnd"/>
      <w:r>
        <w:t xml:space="preserve"> 3500/3500xL </w:t>
      </w:r>
      <w:proofErr w:type="spellStart"/>
      <w:r>
        <w:t>Genetic</w:t>
      </w:r>
      <w:proofErr w:type="spellEnd"/>
      <w:r>
        <w:t xml:space="preserve"> </w:t>
      </w:r>
      <w:proofErr w:type="spellStart"/>
      <w:r>
        <w:t>Analyzers</w:t>
      </w:r>
      <w:proofErr w:type="spellEnd"/>
      <w:r>
        <w:t xml:space="preserve"> </w:t>
      </w:r>
      <w:proofErr w:type="spellStart"/>
      <w:r>
        <w:t>cat</w:t>
      </w:r>
      <w:proofErr w:type="spellEnd"/>
      <w:r>
        <w:t># 4410701</w:t>
      </w:r>
    </w:p>
    <w:p w14:paraId="1D03D183" w14:textId="77777777" w:rsidR="00C376A6" w:rsidRDefault="00C376A6" w:rsidP="0067446B">
      <w:pPr>
        <w:pStyle w:val="Loendilik"/>
        <w:numPr>
          <w:ilvl w:val="0"/>
          <w:numId w:val="6"/>
        </w:numPr>
        <w:ind w:left="1276"/>
        <w:jc w:val="both"/>
      </w:pPr>
      <w:r>
        <w:t xml:space="preserve">96-Well </w:t>
      </w:r>
      <w:proofErr w:type="spellStart"/>
      <w:r>
        <w:t>Septa</w:t>
      </w:r>
      <w:proofErr w:type="spellEnd"/>
      <w:r>
        <w:t xml:space="preserve"> </w:t>
      </w:r>
      <w:proofErr w:type="spellStart"/>
      <w:r>
        <w:t>for</w:t>
      </w:r>
      <w:proofErr w:type="spellEnd"/>
      <w:r>
        <w:t xml:space="preserve"> 3500/3500xL </w:t>
      </w:r>
      <w:proofErr w:type="spellStart"/>
      <w:r>
        <w:t>Genetic</w:t>
      </w:r>
      <w:proofErr w:type="spellEnd"/>
      <w:r>
        <w:t xml:space="preserve"> </w:t>
      </w:r>
      <w:proofErr w:type="spellStart"/>
      <w:r>
        <w:t>Analyzers</w:t>
      </w:r>
      <w:proofErr w:type="spellEnd"/>
      <w:r>
        <w:t xml:space="preserve"> </w:t>
      </w:r>
      <w:proofErr w:type="spellStart"/>
      <w:r>
        <w:t>cat</w:t>
      </w:r>
      <w:proofErr w:type="spellEnd"/>
      <w:r>
        <w:t># 4412614</w:t>
      </w:r>
    </w:p>
    <w:p w14:paraId="368950D4" w14:textId="77777777" w:rsidR="00C376A6" w:rsidRDefault="00C376A6" w:rsidP="0067446B">
      <w:pPr>
        <w:pStyle w:val="Loendilik"/>
        <w:numPr>
          <w:ilvl w:val="0"/>
          <w:numId w:val="6"/>
        </w:numPr>
        <w:ind w:left="1276"/>
        <w:jc w:val="both"/>
      </w:pPr>
      <w:proofErr w:type="spellStart"/>
      <w:r>
        <w:t>Septa</w:t>
      </w:r>
      <w:proofErr w:type="spellEnd"/>
      <w:r>
        <w:t xml:space="preserve"> </w:t>
      </w:r>
      <w:proofErr w:type="spellStart"/>
      <w:r>
        <w:t>Cathode</w:t>
      </w:r>
      <w:proofErr w:type="spellEnd"/>
      <w:r>
        <w:t xml:space="preserve"> </w:t>
      </w:r>
      <w:proofErr w:type="spellStart"/>
      <w:r>
        <w:t>Buffer</w:t>
      </w:r>
      <w:proofErr w:type="spellEnd"/>
      <w:r>
        <w:t xml:space="preserve"> </w:t>
      </w:r>
      <w:proofErr w:type="spellStart"/>
      <w:r>
        <w:t>Container</w:t>
      </w:r>
      <w:proofErr w:type="spellEnd"/>
      <w:r>
        <w:t xml:space="preserve">, 3500 </w:t>
      </w:r>
      <w:proofErr w:type="spellStart"/>
      <w:r>
        <w:t>series</w:t>
      </w:r>
      <w:proofErr w:type="spellEnd"/>
      <w:r>
        <w:t xml:space="preserve"> </w:t>
      </w:r>
      <w:proofErr w:type="spellStart"/>
      <w:r>
        <w:t>cat</w:t>
      </w:r>
      <w:proofErr w:type="spellEnd"/>
      <w:r>
        <w:t># 4410715</w:t>
      </w:r>
    </w:p>
    <w:p w14:paraId="4CEE9E5F" w14:textId="77777777" w:rsidR="00C376A6" w:rsidRDefault="00C376A6" w:rsidP="0067446B">
      <w:pPr>
        <w:pStyle w:val="Loendilik"/>
        <w:numPr>
          <w:ilvl w:val="0"/>
          <w:numId w:val="6"/>
        </w:numPr>
        <w:ind w:left="1276"/>
        <w:jc w:val="both"/>
      </w:pPr>
      <w:r>
        <w:t xml:space="preserve">96-well </w:t>
      </w:r>
      <w:proofErr w:type="spellStart"/>
      <w:r>
        <w:t>retainer</w:t>
      </w:r>
      <w:proofErr w:type="spellEnd"/>
      <w:r>
        <w:t xml:space="preserve"> &amp; </w:t>
      </w:r>
      <w:proofErr w:type="spellStart"/>
      <w:r>
        <w:t>base</w:t>
      </w:r>
      <w:proofErr w:type="spellEnd"/>
      <w:r>
        <w:t xml:space="preserve"> </w:t>
      </w:r>
      <w:proofErr w:type="spellStart"/>
      <w:r>
        <w:t>set</w:t>
      </w:r>
      <w:proofErr w:type="spellEnd"/>
      <w:r>
        <w:t xml:space="preserve"> (Standard) 3500/3500xL </w:t>
      </w:r>
      <w:proofErr w:type="spellStart"/>
      <w:r>
        <w:t>Genetic</w:t>
      </w:r>
      <w:proofErr w:type="spellEnd"/>
      <w:r>
        <w:t xml:space="preserve"> </w:t>
      </w:r>
      <w:proofErr w:type="spellStart"/>
      <w:r>
        <w:t>Analyzers</w:t>
      </w:r>
      <w:proofErr w:type="spellEnd"/>
      <w:r>
        <w:t xml:space="preserve"> </w:t>
      </w:r>
      <w:proofErr w:type="spellStart"/>
      <w:r>
        <w:t>cat</w:t>
      </w:r>
      <w:proofErr w:type="spellEnd"/>
      <w:r>
        <w:t># 4410228</w:t>
      </w:r>
    </w:p>
    <w:p w14:paraId="793E75AE" w14:textId="77777777" w:rsidR="00C376A6" w:rsidRDefault="00C376A6" w:rsidP="0067446B">
      <w:pPr>
        <w:pStyle w:val="Loendilik"/>
        <w:numPr>
          <w:ilvl w:val="0"/>
          <w:numId w:val="6"/>
        </w:numPr>
        <w:ind w:left="1276"/>
        <w:jc w:val="both"/>
      </w:pPr>
      <w:proofErr w:type="spellStart"/>
      <w:r>
        <w:t>GeneScan</w:t>
      </w:r>
      <w:proofErr w:type="spellEnd"/>
      <w:r>
        <w:t xml:space="preserve">™ 500 ROX™ </w:t>
      </w:r>
      <w:proofErr w:type="spellStart"/>
      <w:r>
        <w:t>Size</w:t>
      </w:r>
      <w:proofErr w:type="spellEnd"/>
      <w:r>
        <w:t xml:space="preserve"> Standard </w:t>
      </w:r>
      <w:proofErr w:type="spellStart"/>
      <w:r>
        <w:t>cat</w:t>
      </w:r>
      <w:proofErr w:type="spellEnd"/>
      <w:r>
        <w:t># 401734</w:t>
      </w:r>
    </w:p>
    <w:p w14:paraId="6C3585E0" w14:textId="77777777" w:rsidR="00C376A6" w:rsidRDefault="00C376A6" w:rsidP="00C376A6">
      <w:pPr>
        <w:jc w:val="both"/>
      </w:pPr>
    </w:p>
    <w:p w14:paraId="5C5DD158" w14:textId="16526104" w:rsidR="00C376A6" w:rsidRDefault="00C376A6" w:rsidP="00C376A6">
      <w:pPr>
        <w:pStyle w:val="Loendilik"/>
        <w:numPr>
          <w:ilvl w:val="1"/>
          <w:numId w:val="5"/>
        </w:numPr>
        <w:jc w:val="both"/>
      </w:pPr>
      <w:r>
        <w:lastRenderedPageBreak/>
        <w:t xml:space="preserve">Iseenesest on loomulikult ka teisi tootjaid, kes toodavad </w:t>
      </w:r>
      <w:r w:rsidRPr="004F10CA">
        <w:t>kapillaarelektroforeesi</w:t>
      </w:r>
      <w:r>
        <w:t xml:space="preserve"> seadmeid, ning EKEI kasutuses olev instrument ei ole ainus võimalik. Samas on nende kõigi kuluvahendid oma olemuselt siiski samad (kapillaarid, jooksutamise- ja pesupuhvrid ning suurusmarkerid) ning mitte ükski neist ei kasuta kuluvahendina OÜ </w:t>
      </w:r>
      <w:proofErr w:type="spellStart"/>
      <w:r>
        <w:t>Lanmer</w:t>
      </w:r>
      <w:proofErr w:type="spellEnd"/>
      <w:r>
        <w:t xml:space="preserve"> poolt nimetatud ning nende poolt EPJ-</w:t>
      </w:r>
      <w:proofErr w:type="spellStart"/>
      <w:r>
        <w:t>le</w:t>
      </w:r>
      <w:proofErr w:type="spellEnd"/>
      <w:r>
        <w:t xml:space="preserve"> tarnitud toodet.</w:t>
      </w:r>
    </w:p>
    <w:p w14:paraId="1634F743" w14:textId="77777777" w:rsidR="00C376A6" w:rsidRDefault="00C376A6" w:rsidP="00C376A6">
      <w:pPr>
        <w:pStyle w:val="Loendilik"/>
        <w:jc w:val="both"/>
      </w:pPr>
    </w:p>
    <w:p w14:paraId="08FE7419" w14:textId="08CC0A4D" w:rsidR="00C376A6" w:rsidRDefault="00C376A6" w:rsidP="00C376A6">
      <w:pPr>
        <w:pStyle w:val="Loendilik"/>
        <w:numPr>
          <w:ilvl w:val="1"/>
          <w:numId w:val="5"/>
        </w:numPr>
        <w:jc w:val="both"/>
      </w:pPr>
      <w:r>
        <w:t>EKEI</w:t>
      </w:r>
      <w:r w:rsidRPr="00DB0AF9">
        <w:t xml:space="preserve"> vastuses välja toodud näite toode, mis on üldine laboriplastik (</w:t>
      </w:r>
      <w:proofErr w:type="spellStart"/>
      <w:r w:rsidRPr="00DB0AF9">
        <w:t>Thermo</w:t>
      </w:r>
      <w:proofErr w:type="spellEnd"/>
      <w:r w:rsidRPr="00DB0AF9">
        <w:t xml:space="preserve"> </w:t>
      </w:r>
      <w:proofErr w:type="spellStart"/>
      <w:r w:rsidRPr="00DB0AF9">
        <w:t>Scientific</w:t>
      </w:r>
      <w:proofErr w:type="spellEnd"/>
      <w:r w:rsidRPr="00DB0AF9">
        <w:t xml:space="preserve">™ 339650, </w:t>
      </w:r>
      <w:proofErr w:type="spellStart"/>
      <w:r w:rsidRPr="00DB0AF9">
        <w:t>Nunc</w:t>
      </w:r>
      <w:proofErr w:type="spellEnd"/>
      <w:r w:rsidRPr="00DB0AF9">
        <w:t xml:space="preserve">™ 15mL, </w:t>
      </w:r>
      <w:proofErr w:type="spellStart"/>
      <w:r w:rsidRPr="00DB0AF9">
        <w:t>Conical</w:t>
      </w:r>
      <w:proofErr w:type="spellEnd"/>
      <w:r w:rsidRPr="00DB0AF9">
        <w:t xml:space="preserve"> </w:t>
      </w:r>
      <w:proofErr w:type="spellStart"/>
      <w:r w:rsidRPr="00DB0AF9">
        <w:t>Sterile</w:t>
      </w:r>
      <w:proofErr w:type="spellEnd"/>
      <w:r w:rsidRPr="00DB0AF9">
        <w:t xml:space="preserve"> </w:t>
      </w:r>
      <w:proofErr w:type="spellStart"/>
      <w:r w:rsidRPr="00DB0AF9">
        <w:t>Polypropylene</w:t>
      </w:r>
      <w:proofErr w:type="spellEnd"/>
      <w:r w:rsidRPr="00DB0AF9">
        <w:t xml:space="preserve"> </w:t>
      </w:r>
      <w:proofErr w:type="spellStart"/>
      <w:r w:rsidRPr="00DB0AF9">
        <w:t>Centrifuge</w:t>
      </w:r>
      <w:proofErr w:type="spellEnd"/>
      <w:r w:rsidRPr="00DB0AF9">
        <w:t xml:space="preserve"> </w:t>
      </w:r>
      <w:proofErr w:type="spellStart"/>
      <w:r w:rsidRPr="00DB0AF9">
        <w:t>Tubes</w:t>
      </w:r>
      <w:proofErr w:type="spellEnd"/>
      <w:r w:rsidRPr="00DB0AF9">
        <w:t>)</w:t>
      </w:r>
      <w:r>
        <w:t>,</w:t>
      </w:r>
      <w:r w:rsidRPr="00DB0AF9">
        <w:t xml:space="preserve"> ei ole klassifitseeritav kui kapillaarelektroforeesi masina kuluvahend ning ei ole </w:t>
      </w:r>
      <w:r>
        <w:t>sel põhjusel</w:t>
      </w:r>
      <w:r w:rsidRPr="00DB0AF9">
        <w:t xml:space="preserve"> ka välja toodud </w:t>
      </w:r>
      <w:r>
        <w:t>punktis 2.7 olevas</w:t>
      </w:r>
      <w:r w:rsidRPr="00DB0AF9">
        <w:t xml:space="preserve"> tabelis. </w:t>
      </w:r>
      <w:r>
        <w:t>Kui täpne olla, siis see ei sobi tegelikult kummalegi masinale</w:t>
      </w:r>
    </w:p>
    <w:p w14:paraId="24B8A3BF" w14:textId="77777777" w:rsidR="00C376A6" w:rsidRDefault="00C376A6" w:rsidP="00C376A6">
      <w:pPr>
        <w:pStyle w:val="Loendilik"/>
        <w:jc w:val="both"/>
      </w:pPr>
    </w:p>
    <w:p w14:paraId="5A6EA6DC" w14:textId="77777777" w:rsidR="00C376A6" w:rsidRDefault="00C376A6" w:rsidP="00C376A6">
      <w:pPr>
        <w:pStyle w:val="Loendilik"/>
        <w:numPr>
          <w:ilvl w:val="1"/>
          <w:numId w:val="5"/>
        </w:numPr>
        <w:jc w:val="both"/>
      </w:pPr>
      <w:r>
        <w:t>Seetõttu p</w:t>
      </w:r>
      <w:r w:rsidRPr="00DB0AF9">
        <w:t xml:space="preserve">alume uuesti üle kontrollida, kas </w:t>
      </w:r>
      <w:proofErr w:type="spellStart"/>
      <w:r w:rsidRPr="00DB0AF9">
        <w:t>Lanmer</w:t>
      </w:r>
      <w:proofErr w:type="spellEnd"/>
      <w:r w:rsidRPr="00DB0AF9">
        <w:t xml:space="preserve"> OÜ poolt tõenduseks toodud lepingus ja väljastatud arvetes viimase 36 kuu jooksul enne hanke väljastamise kuupäeva on välja toodud mõni ülaltoodu</w:t>
      </w:r>
      <w:r>
        <w:t>d nimekirjas nimetatud toode või sellele samaväärne</w:t>
      </w:r>
      <w:r w:rsidRPr="00DB0AF9">
        <w:t>.</w:t>
      </w:r>
      <w:r>
        <w:t xml:space="preserve"> Siiani esile toodud toode seda ei ole, mistõttu palume ka teised üle kontrollida. </w:t>
      </w:r>
    </w:p>
    <w:p w14:paraId="620422E8" w14:textId="77777777" w:rsidR="00C376A6" w:rsidRDefault="00C376A6" w:rsidP="00C376A6">
      <w:pPr>
        <w:pStyle w:val="Loendilik"/>
      </w:pPr>
    </w:p>
    <w:p w14:paraId="53BC0814" w14:textId="77777777" w:rsidR="00C376A6" w:rsidRPr="00DB0AF9" w:rsidRDefault="00C376A6" w:rsidP="00C376A6">
      <w:pPr>
        <w:pStyle w:val="Loendilik"/>
        <w:numPr>
          <w:ilvl w:val="0"/>
          <w:numId w:val="5"/>
        </w:numPr>
        <w:jc w:val="both"/>
        <w:rPr>
          <w:b/>
          <w:bCs/>
        </w:rPr>
      </w:pPr>
      <w:r w:rsidRPr="00DB0AF9">
        <w:rPr>
          <w:b/>
          <w:bCs/>
        </w:rPr>
        <w:t>KOKKUVÕTE</w:t>
      </w:r>
    </w:p>
    <w:p w14:paraId="6F8ED362" w14:textId="77777777" w:rsidR="00C376A6" w:rsidRDefault="00C376A6" w:rsidP="00C376A6">
      <w:pPr>
        <w:pStyle w:val="Loendilik"/>
        <w:jc w:val="both"/>
      </w:pPr>
    </w:p>
    <w:p w14:paraId="55505AED" w14:textId="77777777" w:rsidR="00C376A6" w:rsidRDefault="00C376A6" w:rsidP="00C376A6">
      <w:pPr>
        <w:pStyle w:val="Loendilik"/>
        <w:numPr>
          <w:ilvl w:val="1"/>
          <w:numId w:val="5"/>
        </w:numPr>
        <w:jc w:val="both"/>
      </w:pPr>
      <w:r>
        <w:t xml:space="preserve">Eeltoodut kokku võttes tuleb nentida, et menetluse käigus kogutud andmed kinnitavad seda, et kolmas isik OÜ </w:t>
      </w:r>
      <w:proofErr w:type="spellStart"/>
      <w:r>
        <w:t>Lanmer</w:t>
      </w:r>
      <w:proofErr w:type="spellEnd"/>
      <w:r>
        <w:t xml:space="preserve"> ei ole täitnud eelviidatud kvalifitseerimistingimust, ta ei ole müünud </w:t>
      </w:r>
      <w:proofErr w:type="spellStart"/>
      <w:r>
        <w:t>k</w:t>
      </w:r>
      <w:r w:rsidRPr="003B4196">
        <w:t>apillaarsekvenaatorite</w:t>
      </w:r>
      <w:proofErr w:type="spellEnd"/>
      <w:r w:rsidRPr="003B4196">
        <w:t xml:space="preserve"> </w:t>
      </w:r>
      <w:r>
        <w:t xml:space="preserve">kuluvahendeid, ta on alusetult kvalifitseeritud ning OÜ </w:t>
      </w:r>
      <w:proofErr w:type="spellStart"/>
      <w:r>
        <w:t>LanLab</w:t>
      </w:r>
      <w:proofErr w:type="spellEnd"/>
      <w:r>
        <w:t xml:space="preserve"> vaidlustus tuleb rahuldada.</w:t>
      </w:r>
    </w:p>
    <w:p w14:paraId="06BD078C" w14:textId="77777777" w:rsidR="00C376A6" w:rsidRDefault="00C376A6" w:rsidP="00C376A6"/>
    <w:p w14:paraId="1CD74A59" w14:textId="77777777" w:rsidR="00C376A6" w:rsidRDefault="00C376A6" w:rsidP="00C376A6">
      <w:r>
        <w:t>Lugupidamisega</w:t>
      </w:r>
    </w:p>
    <w:p w14:paraId="0A4BEC90" w14:textId="77777777" w:rsidR="00C376A6" w:rsidRDefault="00C376A6" w:rsidP="00C376A6"/>
    <w:p w14:paraId="1DBEF495" w14:textId="74489170" w:rsidR="00C376A6" w:rsidRPr="0067446B" w:rsidRDefault="0067446B" w:rsidP="00C376A6">
      <w:pPr>
        <w:rPr>
          <w:i/>
          <w:iCs/>
        </w:rPr>
      </w:pPr>
      <w:r w:rsidRPr="0067446B">
        <w:rPr>
          <w:i/>
          <w:iCs/>
          <w:color w:val="808080" w:themeColor="background1" w:themeShade="80"/>
        </w:rPr>
        <w:t>/allkirjastatud digitaalselt/</w:t>
      </w:r>
    </w:p>
    <w:p w14:paraId="41B9A84F" w14:textId="77777777" w:rsidR="00C376A6" w:rsidRDefault="00C376A6" w:rsidP="00C376A6"/>
    <w:p w14:paraId="0A7AB0AD" w14:textId="0A9C0081" w:rsidR="00C376A6" w:rsidRDefault="0067446B" w:rsidP="00C376A6">
      <w:r>
        <w:t>Tambet Laasik</w:t>
      </w:r>
    </w:p>
    <w:p w14:paraId="37A8006F" w14:textId="66F91ECD" w:rsidR="0067446B" w:rsidRDefault="0067446B" w:rsidP="00C376A6">
      <w:r>
        <w:t>Vandeadvokaat</w:t>
      </w:r>
    </w:p>
    <w:p w14:paraId="1FD88563" w14:textId="77777777" w:rsidR="00C376A6" w:rsidRDefault="00C376A6" w:rsidP="00C376A6"/>
    <w:p w14:paraId="5081E4B4" w14:textId="77777777" w:rsidR="00C376A6" w:rsidRPr="004F10CA" w:rsidRDefault="00C376A6" w:rsidP="00C376A6">
      <w:pPr>
        <w:rPr>
          <w:b/>
          <w:bCs/>
        </w:rPr>
      </w:pPr>
      <w:r w:rsidRPr="004F10CA">
        <w:rPr>
          <w:b/>
          <w:bCs/>
        </w:rPr>
        <w:t>Lisad:</w:t>
      </w:r>
    </w:p>
    <w:p w14:paraId="26B9A43D" w14:textId="59BF5B86" w:rsidR="00091E54" w:rsidRDefault="00091E54" w:rsidP="00C376A6">
      <w:pPr>
        <w:pStyle w:val="Loendilik"/>
        <w:numPr>
          <w:ilvl w:val="0"/>
          <w:numId w:val="7"/>
        </w:numPr>
        <w:contextualSpacing/>
      </w:pPr>
      <w:proofErr w:type="spellStart"/>
      <w:r w:rsidRPr="00091E54">
        <w:t>Applied</w:t>
      </w:r>
      <w:proofErr w:type="spellEnd"/>
      <w:r w:rsidRPr="00091E54">
        <w:t xml:space="preserve"> </w:t>
      </w:r>
      <w:proofErr w:type="spellStart"/>
      <w:r w:rsidRPr="00091E54">
        <w:t>Biosystems</w:t>
      </w:r>
      <w:proofErr w:type="spellEnd"/>
      <w:r w:rsidRPr="00091E54">
        <w:t xml:space="preserve"> 3500/3500xL </w:t>
      </w:r>
      <w:proofErr w:type="spellStart"/>
      <w:r w:rsidRPr="00091E54">
        <w:t>Genetic</w:t>
      </w:r>
      <w:proofErr w:type="spellEnd"/>
      <w:r w:rsidRPr="00091E54">
        <w:t xml:space="preserve"> </w:t>
      </w:r>
      <w:proofErr w:type="spellStart"/>
      <w:r w:rsidRPr="00091E54">
        <w:t>Analyzer</w:t>
      </w:r>
      <w:proofErr w:type="spellEnd"/>
      <w:r>
        <w:t xml:space="preserve"> kasutusjuhend</w:t>
      </w:r>
    </w:p>
    <w:p w14:paraId="5DE77A6A" w14:textId="597CE067" w:rsidR="0067446B" w:rsidRDefault="0067446B" w:rsidP="00C376A6">
      <w:pPr>
        <w:pStyle w:val="Loendilik"/>
        <w:numPr>
          <w:ilvl w:val="0"/>
          <w:numId w:val="7"/>
        </w:numPr>
        <w:contextualSpacing/>
      </w:pPr>
      <w:r>
        <w:t>volikiri</w:t>
      </w:r>
    </w:p>
    <w:p w14:paraId="3B1B2220" w14:textId="77777777" w:rsidR="00486227" w:rsidRPr="0086053F" w:rsidRDefault="00486227" w:rsidP="00C376A6">
      <w:pPr>
        <w:jc w:val="both"/>
      </w:pPr>
    </w:p>
    <w:sectPr w:rsidR="00486227" w:rsidRPr="0086053F" w:rsidSect="00943FDC">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AE4F" w14:textId="77777777" w:rsidR="0042098F" w:rsidRDefault="0042098F">
      <w:r>
        <w:separator/>
      </w:r>
    </w:p>
  </w:endnote>
  <w:endnote w:type="continuationSeparator" w:id="0">
    <w:p w14:paraId="12E25EAB" w14:textId="77777777" w:rsidR="0042098F" w:rsidRDefault="0042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BA"/>
    <w:family w:val="swiss"/>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STXinwei">
    <w:charset w:val="86"/>
    <w:family w:val="auto"/>
    <w:pitch w:val="variable"/>
    <w:sig w:usb0="00000001" w:usb1="080F0000" w:usb2="00000010" w:usb3="00000000" w:csb0="00040000" w:csb1="00000000"/>
  </w:font>
  <w:font w:name="Tunga">
    <w:panose1 w:val="00000400000000000000"/>
    <w:charset w:val="00"/>
    <w:family w:val="swiss"/>
    <w:pitch w:val="variable"/>
    <w:sig w:usb0="00400003" w:usb1="00000000" w:usb2="00000000" w:usb3="00000000" w:csb0="00000001" w:csb1="00000000"/>
  </w:font>
  <w:font w:name="Constantia">
    <w:panose1 w:val="02030602050306030303"/>
    <w:charset w:val="BA"/>
    <w:family w:val="roman"/>
    <w:pitch w:val="variable"/>
    <w:sig w:usb0="A00002EF" w:usb1="4000204B" w:usb2="00000000" w:usb3="00000000" w:csb0="0000019F" w:csb1="00000000"/>
  </w:font>
  <w:font w:name="Sanskrit Text">
    <w:altName w:val="Times New Roman"/>
    <w:charset w:val="00"/>
    <w:family w:val="roman"/>
    <w:pitch w:val="variable"/>
    <w:sig w:usb0="A0008047" w:usb1="00000000" w:usb2="00000000" w:usb3="00000000" w:csb0="0000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AE47" w14:textId="77777777" w:rsidR="00D71890" w:rsidRDefault="00D71890" w:rsidP="00531148">
    <w:pPr>
      <w:pStyle w:val="Jalus"/>
      <w:framePr w:wrap="around" w:vAnchor="text" w:hAnchor="margin"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5F9C6AB" w14:textId="77777777" w:rsidR="00D71890" w:rsidRDefault="00D71890" w:rsidP="00531148">
    <w:pPr>
      <w:pStyle w:val="Jalus"/>
      <w:framePr w:wrap="around" w:vAnchor="text" w:hAnchor="margin"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A473EAD" w14:textId="77777777" w:rsidR="00D71890" w:rsidRDefault="00D71890" w:rsidP="00531148">
    <w:pPr>
      <w:pStyle w:val="Jalus"/>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E144" w14:textId="77777777" w:rsidR="00D71890" w:rsidRPr="00903905" w:rsidRDefault="00D71890" w:rsidP="0086053F">
    <w:pPr>
      <w:pStyle w:val="Jalus"/>
      <w:framePr w:w="391" w:h="878" w:hRule="exact" w:wrap="around" w:vAnchor="text" w:hAnchor="page" w:x="1411" w:y="-46"/>
      <w:ind w:right="-29"/>
      <w:rPr>
        <w:rStyle w:val="Lehekljenumber"/>
        <w:rFonts w:ascii="Tunga" w:hAnsi="Tunga" w:cs="Tunga"/>
        <w:color w:val="0C2400"/>
        <w:sz w:val="28"/>
        <w:szCs w:val="40"/>
      </w:rPr>
    </w:pPr>
    <w:r w:rsidRPr="00903905">
      <w:rPr>
        <w:rStyle w:val="Lehekljenumber"/>
        <w:rFonts w:ascii="Tunga" w:hAnsi="Tunga" w:cs="Tunga"/>
        <w:color w:val="0C2400"/>
        <w:sz w:val="28"/>
        <w:szCs w:val="40"/>
      </w:rPr>
      <w:fldChar w:fldCharType="begin"/>
    </w:r>
    <w:r w:rsidRPr="00903905">
      <w:rPr>
        <w:rStyle w:val="Lehekljenumber"/>
        <w:rFonts w:ascii="Tunga" w:hAnsi="Tunga" w:cs="Tunga"/>
        <w:color w:val="0C2400"/>
        <w:sz w:val="28"/>
        <w:szCs w:val="40"/>
      </w:rPr>
      <w:instrText xml:space="preserve">PAGE  </w:instrText>
    </w:r>
    <w:r w:rsidRPr="00903905">
      <w:rPr>
        <w:rStyle w:val="Lehekljenumber"/>
        <w:rFonts w:ascii="Tunga" w:hAnsi="Tunga" w:cs="Tunga"/>
        <w:color w:val="0C2400"/>
        <w:sz w:val="28"/>
        <w:szCs w:val="40"/>
      </w:rPr>
      <w:fldChar w:fldCharType="separate"/>
    </w:r>
    <w:r w:rsidR="008F4E8A" w:rsidRPr="00903905">
      <w:rPr>
        <w:rStyle w:val="Lehekljenumber"/>
        <w:rFonts w:ascii="Tunga" w:hAnsi="Tunga" w:cs="Tunga"/>
        <w:noProof/>
        <w:color w:val="0C2400"/>
        <w:sz w:val="28"/>
        <w:szCs w:val="40"/>
      </w:rPr>
      <w:t>4</w:t>
    </w:r>
    <w:r w:rsidRPr="00903905">
      <w:rPr>
        <w:rStyle w:val="Lehekljenumber"/>
        <w:rFonts w:ascii="Tunga" w:hAnsi="Tunga" w:cs="Tunga"/>
        <w:color w:val="0C2400"/>
        <w:sz w:val="28"/>
        <w:szCs w:val="40"/>
      </w:rPr>
      <w:fldChar w:fldCharType="end"/>
    </w:r>
  </w:p>
  <w:p w14:paraId="114BD3AF" w14:textId="2EA1CD9A" w:rsidR="00D71890" w:rsidRDefault="00CD1CCE" w:rsidP="00D9537F">
    <w:pPr>
      <w:pStyle w:val="Jalus"/>
      <w:tabs>
        <w:tab w:val="clear" w:pos="9072"/>
        <w:tab w:val="left" w:pos="6237"/>
        <w:tab w:val="left" w:pos="6379"/>
        <w:tab w:val="right" w:pos="9070"/>
      </w:tabs>
    </w:pPr>
    <w:r>
      <w:rPr>
        <w:noProof/>
      </w:rPr>
      <w:drawing>
        <wp:anchor distT="0" distB="0" distL="114300" distR="114300" simplePos="0" relativeHeight="251677184" behindDoc="0" locked="0" layoutInCell="1" allowOverlap="1" wp14:anchorId="2FB0586A" wp14:editId="2CF1920B">
          <wp:simplePos x="0" y="0"/>
          <wp:positionH relativeFrom="column">
            <wp:posOffset>4027805</wp:posOffset>
          </wp:positionH>
          <wp:positionV relativeFrom="paragraph">
            <wp:posOffset>0</wp:posOffset>
          </wp:positionV>
          <wp:extent cx="1779270" cy="354977"/>
          <wp:effectExtent l="0" t="0" r="0" b="6985"/>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6454" t="35821" r="16076" b="44170"/>
                  <a:stretch/>
                </pic:blipFill>
                <pic:spPr bwMode="auto">
                  <a:xfrm>
                    <a:off x="0" y="0"/>
                    <a:ext cx="1779270" cy="3549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ECBC" w14:textId="77777777" w:rsidR="0068676D" w:rsidRDefault="00CD0A94" w:rsidP="00D9537F">
    <w:pPr>
      <w:spacing w:line="300" w:lineRule="exact"/>
      <w:rPr>
        <w:rFonts w:ascii="Tunga" w:hAnsi="Tunga" w:cs="Tunga"/>
        <w:sz w:val="28"/>
        <w:szCs w:val="24"/>
      </w:rPr>
    </w:pPr>
    <w:r>
      <w:rPr>
        <w:rFonts w:asciiTheme="majorHAnsi" w:hAnsiTheme="majorHAnsi" w:cs="Tunga"/>
        <w:noProof/>
        <w:szCs w:val="24"/>
      </w:rPr>
      <mc:AlternateContent>
        <mc:Choice Requires="wps">
          <w:drawing>
            <wp:anchor distT="0" distB="0" distL="114300" distR="114300" simplePos="0" relativeHeight="251673088" behindDoc="1" locked="0" layoutInCell="1" allowOverlap="1" wp14:anchorId="374A02F2" wp14:editId="53FD8943">
              <wp:simplePos x="0" y="0"/>
              <wp:positionH relativeFrom="column">
                <wp:posOffset>13970</wp:posOffset>
              </wp:positionH>
              <wp:positionV relativeFrom="paragraph">
                <wp:posOffset>127371</wp:posOffset>
              </wp:positionV>
              <wp:extent cx="5716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16800" cy="0"/>
                      </a:xfrm>
                      <a:prstGeom prst="line">
                        <a:avLst/>
                      </a:prstGeom>
                      <a:ln w="25400">
                        <a:solidFill>
                          <a:srgbClr val="41B7C4"/>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FC2D5" id="Straight Connector 3" o:spid="_x0000_s1026" style="position:absolute;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0.05pt" to="451.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" strokecolor="#41b7c4" strokeweight="2pt"/>
          </w:pict>
        </mc:Fallback>
      </mc:AlternateContent>
    </w:r>
    <w:r w:rsidR="0068676D">
      <w:rPr>
        <w:rFonts w:ascii="Tunga" w:hAnsi="Tunga" w:cs="Tunga"/>
        <w:noProof/>
        <w:sz w:val="28"/>
        <w:szCs w:val="24"/>
      </w:rPr>
      <mc:AlternateContent>
        <mc:Choice Requires="wps">
          <w:drawing>
            <wp:anchor distT="0" distB="0" distL="114300" distR="114300" simplePos="0" relativeHeight="251667968" behindDoc="0" locked="0" layoutInCell="1" allowOverlap="1" wp14:anchorId="51ED4CE3" wp14:editId="17AB7E5A">
              <wp:simplePos x="0" y="0"/>
              <wp:positionH relativeFrom="margin">
                <wp:posOffset>1157605</wp:posOffset>
              </wp:positionH>
              <wp:positionV relativeFrom="paragraph">
                <wp:posOffset>8364220</wp:posOffset>
              </wp:positionV>
              <wp:extent cx="5760085" cy="8255"/>
              <wp:effectExtent l="0" t="0" r="3111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71B9F" id="Straight Connector 2"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15pt,658.6pt" to="544.7pt,6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" strokecolor="#4579b8 [3044]">
              <o:lock v:ext="edit" shapetype="f"/>
              <w10:wrap anchorx="margin"/>
            </v:line>
          </w:pict>
        </mc:Fallback>
      </mc:AlternateContent>
    </w:r>
  </w:p>
  <w:p w14:paraId="4A96C7AE" w14:textId="018E3079" w:rsidR="00CD0A94" w:rsidRPr="00A04533" w:rsidRDefault="0068676D" w:rsidP="00D9537F">
    <w:pPr>
      <w:spacing w:line="300" w:lineRule="exact"/>
      <w:contextualSpacing/>
      <w:rPr>
        <w:rFonts w:ascii="Sanskrit Text" w:hAnsi="Sanskrit Text" w:cs="Sanskrit Text"/>
        <w:color w:val="000000" w:themeColor="text1"/>
        <w:szCs w:val="24"/>
      </w:rPr>
    </w:pPr>
    <w:r w:rsidRPr="00A04533">
      <w:rPr>
        <w:rFonts w:ascii="Sanskrit Text" w:hAnsi="Sanskrit Text" w:cs="Sanskrit Text"/>
        <w:noProof/>
        <w:color w:val="000000" w:themeColor="text1"/>
        <w:szCs w:val="24"/>
      </w:rPr>
      <mc:AlternateContent>
        <mc:Choice Requires="wps">
          <w:drawing>
            <wp:anchor distT="0" distB="0" distL="114300" distR="114300" simplePos="0" relativeHeight="251666944" behindDoc="0" locked="0" layoutInCell="1" allowOverlap="1" wp14:anchorId="291B0D07" wp14:editId="0DCF8037">
              <wp:simplePos x="0" y="0"/>
              <wp:positionH relativeFrom="margin">
                <wp:posOffset>900430</wp:posOffset>
              </wp:positionH>
              <wp:positionV relativeFrom="paragraph">
                <wp:posOffset>9451340</wp:posOffset>
              </wp:positionV>
              <wp:extent cx="5760085" cy="8255"/>
              <wp:effectExtent l="0" t="0" r="31115"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65546" id="Straight Connector 1"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9pt,744.2pt" to="524.45pt,7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" strokecolor="#4579b8 [3044]">
              <o:lock v:ext="edit" shapetype="f"/>
              <w10:wrap anchorx="margin"/>
            </v:line>
          </w:pict>
        </mc:Fallback>
      </mc:AlternateContent>
    </w:r>
    <w:r w:rsidR="00CD0A94" w:rsidRPr="00A04533">
      <w:rPr>
        <w:rFonts w:ascii="Sanskrit Text" w:hAnsi="Sanskrit Text" w:cs="Sanskrit Text"/>
        <w:color w:val="000000" w:themeColor="text1"/>
        <w:szCs w:val="24"/>
      </w:rPr>
      <w:t>Advokaadibüroo Kõrgesaar ja Laasik O</w:t>
    </w:r>
    <w:r w:rsidR="00D9537F" w:rsidRPr="00A04533">
      <w:rPr>
        <w:rFonts w:ascii="Sanskrit Text" w:hAnsi="Sanskrit Text" w:cs="Sanskrit Text"/>
        <w:color w:val="000000" w:themeColor="text1"/>
        <w:szCs w:val="24"/>
      </w:rPr>
      <w:t>Ü</w:t>
    </w:r>
    <w:r w:rsidR="00CD0A94" w:rsidRPr="00A04533">
      <w:rPr>
        <w:rFonts w:ascii="Sanskrit Text" w:hAnsi="Sanskrit Text" w:cs="Sanskrit Text"/>
        <w:color w:val="000000" w:themeColor="text1"/>
        <w:szCs w:val="24"/>
      </w:rPr>
      <w:tab/>
    </w:r>
    <w:r w:rsidR="00CD0A94" w:rsidRPr="00A04533">
      <w:rPr>
        <w:rFonts w:ascii="Sanskrit Text" w:hAnsi="Sanskrit Text" w:cs="Sanskrit Text"/>
        <w:color w:val="000000" w:themeColor="text1"/>
        <w:szCs w:val="24"/>
      </w:rPr>
      <w:tab/>
    </w:r>
    <w:r w:rsidR="00CD0A94" w:rsidRPr="00A04533">
      <w:rPr>
        <w:rFonts w:ascii="Sanskrit Text" w:hAnsi="Sanskrit Text" w:cs="Sanskrit Text"/>
        <w:color w:val="000000" w:themeColor="text1"/>
        <w:szCs w:val="24"/>
      </w:rPr>
      <w:tab/>
    </w:r>
    <w:r w:rsidR="00556B9A" w:rsidRPr="00A04533">
      <w:rPr>
        <w:rFonts w:ascii="Sanskrit Text" w:hAnsi="Sanskrit Text" w:cs="Sanskrit Text"/>
        <w:color w:val="000000" w:themeColor="text1"/>
        <w:szCs w:val="24"/>
      </w:rPr>
      <w:t xml:space="preserve">    </w:t>
    </w:r>
    <w:r w:rsidR="00D90FFC" w:rsidRPr="00A04533">
      <w:rPr>
        <w:rFonts w:ascii="Sanskrit Text" w:hAnsi="Sanskrit Text" w:cs="Sanskrit Text"/>
        <w:color w:val="000000" w:themeColor="text1"/>
        <w:szCs w:val="24"/>
      </w:rPr>
      <w:t xml:space="preserve">      </w:t>
    </w:r>
    <w:r w:rsidR="00A04533">
      <w:rPr>
        <w:rFonts w:ascii="Sanskrit Text" w:hAnsi="Sanskrit Text" w:cs="Sanskrit Text"/>
        <w:color w:val="000000" w:themeColor="text1"/>
        <w:szCs w:val="24"/>
      </w:rPr>
      <w:t xml:space="preserve">   </w:t>
    </w:r>
    <w:r w:rsidR="00CD0A94" w:rsidRPr="00A04533">
      <w:rPr>
        <w:rFonts w:ascii="Sanskrit Text" w:hAnsi="Sanskrit Text" w:cs="Sanskrit Text"/>
        <w:color w:val="000000" w:themeColor="text1"/>
        <w:szCs w:val="24"/>
      </w:rPr>
      <w:t>+372 6660077</w:t>
    </w:r>
  </w:p>
  <w:p w14:paraId="157740D2" w14:textId="25E2E913" w:rsidR="00D06968" w:rsidRPr="00A04533" w:rsidRDefault="00D06968" w:rsidP="00556B9A">
    <w:pPr>
      <w:spacing w:line="240" w:lineRule="exact"/>
      <w:contextualSpacing/>
      <w:rPr>
        <w:rFonts w:ascii="Sanskrit Text" w:hAnsi="Sanskrit Text" w:cs="Sanskrit Text"/>
        <w:color w:val="000000" w:themeColor="text1"/>
        <w:szCs w:val="24"/>
      </w:rPr>
    </w:pPr>
    <w:r w:rsidRPr="00A04533">
      <w:rPr>
        <w:rFonts w:ascii="Sanskrit Text" w:hAnsi="Sanskrit Text" w:cs="Sanskrit Text"/>
        <w:color w:val="000000" w:themeColor="text1"/>
        <w:szCs w:val="24"/>
      </w:rPr>
      <w:t>Rüütli 23</w:t>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t xml:space="preserve">              </w:t>
    </w:r>
    <w:r w:rsidR="00CD0A94" w:rsidRPr="00A04533">
      <w:rPr>
        <w:rFonts w:ascii="Sanskrit Text" w:hAnsi="Sanskrit Text" w:cs="Sanskrit Text"/>
        <w:color w:val="000000" w:themeColor="text1"/>
        <w:szCs w:val="24"/>
      </w:rPr>
      <w:tab/>
    </w:r>
    <w:r w:rsidR="00CD0A94" w:rsidRPr="00A04533">
      <w:rPr>
        <w:rFonts w:ascii="Sanskrit Text" w:hAnsi="Sanskrit Text" w:cs="Sanskrit Text"/>
        <w:color w:val="000000" w:themeColor="text1"/>
        <w:szCs w:val="24"/>
      </w:rPr>
      <w:tab/>
    </w:r>
    <w:r w:rsidR="00CD0A94" w:rsidRPr="00A04533">
      <w:rPr>
        <w:rFonts w:ascii="Sanskrit Text" w:hAnsi="Sanskrit Text" w:cs="Sanskrit Text"/>
        <w:color w:val="000000" w:themeColor="text1"/>
        <w:szCs w:val="24"/>
      </w:rPr>
      <w:tab/>
      <w:t xml:space="preserve">    </w:t>
    </w:r>
    <w:r w:rsidR="00556B9A" w:rsidRPr="00A04533">
      <w:rPr>
        <w:rFonts w:ascii="Sanskrit Text" w:hAnsi="Sanskrit Text" w:cs="Sanskrit Text"/>
        <w:color w:val="000000" w:themeColor="text1"/>
        <w:szCs w:val="24"/>
      </w:rPr>
      <w:t xml:space="preserve">     </w:t>
    </w:r>
    <w:r w:rsidR="00CD0A94" w:rsidRPr="00A04533">
      <w:rPr>
        <w:rFonts w:ascii="Sanskrit Text" w:hAnsi="Sanskrit Text" w:cs="Sanskrit Text"/>
        <w:color w:val="000000" w:themeColor="text1"/>
        <w:szCs w:val="24"/>
      </w:rPr>
      <w:t xml:space="preserve">   </w:t>
    </w:r>
    <w:r w:rsidR="00A04533">
      <w:rPr>
        <w:rFonts w:ascii="Sanskrit Text" w:hAnsi="Sanskrit Text" w:cs="Sanskrit Text"/>
        <w:color w:val="000000" w:themeColor="text1"/>
        <w:szCs w:val="24"/>
      </w:rPr>
      <w:t xml:space="preserve">   </w:t>
    </w:r>
    <w:hyperlink r:id="rId1" w:history="1">
      <w:r w:rsidR="00556B9A" w:rsidRPr="00A04533">
        <w:rPr>
          <w:rStyle w:val="Hperlink"/>
          <w:rFonts w:ascii="Sanskrit Text" w:hAnsi="Sanskrit Text" w:cs="Sanskrit Text"/>
          <w:color w:val="000000" w:themeColor="text1"/>
          <w:szCs w:val="24"/>
          <w:u w:val="none"/>
        </w:rPr>
        <w:t>info@abkl.ee</w:t>
      </w:r>
    </w:hyperlink>
  </w:p>
  <w:p w14:paraId="1AFE6D44" w14:textId="05FA8A45" w:rsidR="00D71890" w:rsidRPr="00A04533" w:rsidRDefault="00CD0A94" w:rsidP="00556B9A">
    <w:pPr>
      <w:spacing w:line="240" w:lineRule="exact"/>
      <w:contextualSpacing/>
      <w:rPr>
        <w:rFonts w:ascii="Sanskrit Text" w:hAnsi="Sanskrit Text" w:cs="Sanskrit Text"/>
        <w:color w:val="000000" w:themeColor="text1"/>
        <w:szCs w:val="24"/>
      </w:rPr>
    </w:pPr>
    <w:r w:rsidRPr="00A04533">
      <w:rPr>
        <w:rFonts w:ascii="Sanskrit Text" w:hAnsi="Sanskrit Text" w:cs="Sanskrit Text"/>
        <w:color w:val="000000" w:themeColor="text1"/>
        <w:szCs w:val="24"/>
      </w:rPr>
      <w:t xml:space="preserve">51006 Tartu, Eesti        </w:t>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Pr="00A04533">
      <w:rPr>
        <w:rFonts w:ascii="Sanskrit Text" w:hAnsi="Sanskrit Text" w:cs="Sanskrit Text"/>
        <w:color w:val="000000" w:themeColor="text1"/>
        <w:szCs w:val="24"/>
      </w:rPr>
      <w:tab/>
    </w:r>
    <w:r w:rsidR="00556B9A" w:rsidRPr="00A04533">
      <w:rPr>
        <w:rFonts w:ascii="Sanskrit Text" w:hAnsi="Sanskrit Text" w:cs="Sanskrit Text"/>
        <w:color w:val="000000" w:themeColor="text1"/>
        <w:szCs w:val="24"/>
      </w:rPr>
      <w:t xml:space="preserve">   </w:t>
    </w:r>
    <w:r w:rsidRPr="00A04533">
      <w:rPr>
        <w:rFonts w:ascii="Sanskrit Text" w:hAnsi="Sanskrit Text" w:cs="Sanskrit Text"/>
        <w:color w:val="000000" w:themeColor="text1"/>
        <w:szCs w:val="24"/>
      </w:rPr>
      <w:t xml:space="preserve">      </w:t>
    </w:r>
    <w:r w:rsidR="00556B9A" w:rsidRPr="00A04533">
      <w:rPr>
        <w:rFonts w:ascii="Sanskrit Text" w:hAnsi="Sanskrit Text" w:cs="Sanskrit Text"/>
        <w:color w:val="000000" w:themeColor="text1"/>
        <w:szCs w:val="24"/>
      </w:rPr>
      <w:t xml:space="preserve">   </w:t>
    </w:r>
    <w:r w:rsidR="00D90FFC" w:rsidRPr="00A04533">
      <w:rPr>
        <w:rFonts w:ascii="Sanskrit Text" w:hAnsi="Sanskrit Text" w:cs="Sanskrit Text"/>
        <w:color w:val="000000" w:themeColor="text1"/>
        <w:szCs w:val="24"/>
      </w:rPr>
      <w:t xml:space="preserve">  </w:t>
    </w:r>
    <w:r w:rsidR="00A04533">
      <w:rPr>
        <w:rFonts w:ascii="Sanskrit Text" w:hAnsi="Sanskrit Text" w:cs="Sanskrit Text"/>
        <w:color w:val="000000" w:themeColor="text1"/>
        <w:szCs w:val="24"/>
      </w:rPr>
      <w:t xml:space="preserve">   </w:t>
    </w:r>
    <w:r w:rsidR="00D90FFC" w:rsidRPr="00A04533">
      <w:rPr>
        <w:rFonts w:ascii="Sanskrit Text" w:hAnsi="Sanskrit Text" w:cs="Sanskrit Text"/>
        <w:color w:val="000000" w:themeColor="text1"/>
        <w:szCs w:val="24"/>
      </w:rPr>
      <w:t xml:space="preserve">      </w:t>
    </w:r>
    <w:r w:rsidRPr="00A04533">
      <w:rPr>
        <w:rFonts w:ascii="Sanskrit Text" w:hAnsi="Sanskrit Text" w:cs="Sanskrit Text"/>
        <w:color w:val="000000" w:themeColor="text1"/>
        <w:szCs w:val="24"/>
      </w:rPr>
      <w:t>abkl.ee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6EFB" w14:textId="77777777" w:rsidR="0042098F" w:rsidRDefault="0042098F">
      <w:r>
        <w:separator/>
      </w:r>
    </w:p>
  </w:footnote>
  <w:footnote w:type="continuationSeparator" w:id="0">
    <w:p w14:paraId="05150B7B" w14:textId="77777777" w:rsidR="0042098F" w:rsidRDefault="0042098F">
      <w:r>
        <w:continuationSeparator/>
      </w:r>
    </w:p>
  </w:footnote>
  <w:footnote w:id="1">
    <w:p w14:paraId="1D0C279F" w14:textId="77777777" w:rsidR="00C376A6" w:rsidRPr="004F10CA" w:rsidRDefault="00C376A6" w:rsidP="00C376A6">
      <w:pPr>
        <w:pStyle w:val="Allmrkusetekst"/>
        <w:rPr>
          <w:lang w:val="en-GB"/>
        </w:rPr>
      </w:pPr>
      <w:r>
        <w:rPr>
          <w:rStyle w:val="Allmrkuseviide"/>
        </w:rPr>
        <w:footnoteRef/>
      </w:r>
      <w:r>
        <w:t xml:space="preserve"> </w:t>
      </w:r>
      <w:r w:rsidRPr="004F10CA">
        <w:t>https://www.thermofisher.com/order/catalog/product/339650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BF96" w14:textId="77777777" w:rsidR="00D71890" w:rsidRDefault="00D71890" w:rsidP="000932E1">
    <w:pPr>
      <w:pStyle w:val="Pis"/>
      <w:ind w:right="-10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8CF8" w14:textId="737E1C1A" w:rsidR="002749C1" w:rsidRPr="002749C1" w:rsidRDefault="002749C1" w:rsidP="002749C1">
    <w:pPr>
      <w:pStyle w:val="Pis"/>
      <w:tabs>
        <w:tab w:val="clear" w:pos="9072"/>
        <w:tab w:val="right" w:pos="8505"/>
      </w:tabs>
      <w:ind w:right="-2"/>
    </w:pPr>
    <w:r w:rsidRPr="002749C1">
      <w:rPr>
        <w:noProof/>
      </w:rPr>
      <w:drawing>
        <wp:anchor distT="0" distB="0" distL="114300" distR="114300" simplePos="0" relativeHeight="251675136" behindDoc="0" locked="0" layoutInCell="1" allowOverlap="1" wp14:anchorId="1A9C14ED" wp14:editId="482A8FC4">
          <wp:simplePos x="0" y="0"/>
          <wp:positionH relativeFrom="column">
            <wp:posOffset>3033505</wp:posOffset>
          </wp:positionH>
          <wp:positionV relativeFrom="paragraph">
            <wp:posOffset>-40640</wp:posOffset>
          </wp:positionV>
          <wp:extent cx="2791460" cy="556917"/>
          <wp:effectExtent l="0" t="0" r="889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6454" t="35821" r="16076" b="44170"/>
                  <a:stretch/>
                </pic:blipFill>
                <pic:spPr bwMode="auto">
                  <a:xfrm>
                    <a:off x="0" y="0"/>
                    <a:ext cx="2791460" cy="5569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687A29" w14:textId="4B0E0261" w:rsidR="00D71890" w:rsidRPr="002749C1" w:rsidRDefault="00D71890" w:rsidP="002749C1">
    <w:pPr>
      <w:pStyle w:val="Pis"/>
      <w:tabs>
        <w:tab w:val="clear" w:pos="9072"/>
        <w:tab w:val="right" w:pos="8505"/>
      </w:tabs>
      <w:ind w:right="-2"/>
      <w:jc w:val="right"/>
    </w:pPr>
  </w:p>
  <w:p w14:paraId="2D236DF5" w14:textId="2A1534E6" w:rsidR="00D71890" w:rsidRPr="002749C1" w:rsidRDefault="00D71890" w:rsidP="00DE433D">
    <w:pPr>
      <w:tabs>
        <w:tab w:val="left" w:pos="6528"/>
        <w:tab w:val="right" w:pos="9428"/>
      </w:tabs>
      <w:jc w:val="right"/>
      <w:rPr>
        <w:rFonts w:ascii="Arial" w:hAnsi="Arial" w:cs="Arial"/>
        <w:szCs w:val="24"/>
      </w:rPr>
    </w:pPr>
    <w:r w:rsidRPr="002749C1">
      <w:rPr>
        <w:rFonts w:ascii="Arial" w:hAnsi="Arial" w:cs="Arial"/>
        <w:szCs w:val="24"/>
      </w:rPr>
      <w:tab/>
    </w:r>
    <w:r w:rsidRPr="002749C1">
      <w:rPr>
        <w:rFonts w:ascii="Arial" w:hAnsi="Arial" w:cs="Arial"/>
        <w:szCs w:val="24"/>
      </w:rPr>
      <w:tab/>
      <w:t xml:space="preserve"> </w:t>
    </w:r>
  </w:p>
  <w:p w14:paraId="518DA9C0" w14:textId="76B5A507" w:rsidR="00D71890" w:rsidRPr="00556B9A" w:rsidRDefault="00D71890" w:rsidP="00556B9A">
    <w:pPr>
      <w:tabs>
        <w:tab w:val="left" w:pos="5760"/>
      </w:tabs>
      <w:contextualSpacing/>
      <w:rPr>
        <w:rFonts w:ascii="Arial" w:hAnsi="Arial" w:cs="Arial"/>
        <w:b/>
        <w:color w:val="0C234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3A1"/>
    <w:multiLevelType w:val="multilevel"/>
    <w:tmpl w:val="5EB0E2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51456"/>
    <w:multiLevelType w:val="multilevel"/>
    <w:tmpl w:val="2FCAC24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2E96515"/>
    <w:multiLevelType w:val="hybridMultilevel"/>
    <w:tmpl w:val="4726D4A8"/>
    <w:lvl w:ilvl="0" w:tplc="07FEF68E">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35327CBF"/>
    <w:multiLevelType w:val="multilevel"/>
    <w:tmpl w:val="EF8ED24E"/>
    <w:lvl w:ilvl="0">
      <w:start w:val="1"/>
      <w:numFmt w:val="decimal"/>
      <w:lvlText w:val="%1."/>
      <w:lvlJc w:val="left"/>
      <w:pPr>
        <w:tabs>
          <w:tab w:val="num" w:pos="720"/>
        </w:tabs>
        <w:ind w:left="737" w:hanging="737"/>
      </w:pPr>
      <w:rPr>
        <w:rFonts w:hint="default"/>
        <w:b/>
        <w:i w:val="0"/>
        <w:spacing w:val="0"/>
        <w:kern w:val="0"/>
        <w:position w:val="0"/>
        <w:sz w:val="24"/>
        <w14:numSpacing w14:val="tabular"/>
        <w14:cntxtAlts w14:val="0"/>
      </w:rPr>
    </w:lvl>
    <w:lvl w:ilvl="1">
      <w:start w:val="1"/>
      <w:numFmt w:val="decimal"/>
      <w:isLgl/>
      <w:lvlText w:val="%1.%2."/>
      <w:lvlJc w:val="left"/>
      <w:pPr>
        <w:tabs>
          <w:tab w:val="num" w:pos="720"/>
        </w:tabs>
        <w:ind w:left="737" w:hanging="737"/>
      </w:pPr>
      <w:rPr>
        <w:rFonts w:hint="default"/>
        <w:b/>
        <w:bCs/>
      </w:rPr>
    </w:lvl>
    <w:lvl w:ilvl="2">
      <w:start w:val="1"/>
      <w:numFmt w:val="decimal"/>
      <w:isLgl/>
      <w:lvlText w:val="%1.%2.%3."/>
      <w:lvlJc w:val="left"/>
      <w:pPr>
        <w:tabs>
          <w:tab w:val="num" w:pos="720"/>
        </w:tabs>
        <w:ind w:left="737" w:hanging="737"/>
      </w:pPr>
      <w:rPr>
        <w:rFonts w:hint="default"/>
        <w:b/>
        <w:bCs/>
      </w:rPr>
    </w:lvl>
    <w:lvl w:ilvl="3">
      <w:start w:val="1"/>
      <w:numFmt w:val="decimal"/>
      <w:isLgl/>
      <w:lvlText w:val="%1.%2.%3.%4."/>
      <w:lvlJc w:val="left"/>
      <w:pPr>
        <w:tabs>
          <w:tab w:val="num" w:pos="720"/>
        </w:tabs>
        <w:ind w:left="737" w:hanging="737"/>
      </w:pPr>
      <w:rPr>
        <w:rFonts w:hint="default"/>
      </w:rPr>
    </w:lvl>
    <w:lvl w:ilvl="4">
      <w:start w:val="1"/>
      <w:numFmt w:val="decimal"/>
      <w:isLgl/>
      <w:lvlText w:val="%1.%2.%3.%4.%5."/>
      <w:lvlJc w:val="left"/>
      <w:pPr>
        <w:tabs>
          <w:tab w:val="num" w:pos="720"/>
        </w:tabs>
        <w:ind w:left="737" w:hanging="737"/>
      </w:pPr>
      <w:rPr>
        <w:rFonts w:hint="default"/>
      </w:rPr>
    </w:lvl>
    <w:lvl w:ilvl="5">
      <w:start w:val="1"/>
      <w:numFmt w:val="decimal"/>
      <w:isLgl/>
      <w:lvlText w:val="%1.%2.%3.%4.%5.%6."/>
      <w:lvlJc w:val="left"/>
      <w:pPr>
        <w:tabs>
          <w:tab w:val="num" w:pos="720"/>
        </w:tabs>
        <w:ind w:left="737" w:hanging="737"/>
      </w:pPr>
      <w:rPr>
        <w:rFonts w:hint="default"/>
      </w:rPr>
    </w:lvl>
    <w:lvl w:ilvl="6">
      <w:start w:val="1"/>
      <w:numFmt w:val="decimal"/>
      <w:isLgl/>
      <w:lvlText w:val="%1.%2.%3.%4.%5.%6.%7."/>
      <w:lvlJc w:val="left"/>
      <w:pPr>
        <w:tabs>
          <w:tab w:val="num" w:pos="720"/>
        </w:tabs>
        <w:ind w:left="737" w:hanging="737"/>
      </w:pPr>
      <w:rPr>
        <w:rFonts w:hint="default"/>
      </w:rPr>
    </w:lvl>
    <w:lvl w:ilvl="7">
      <w:start w:val="1"/>
      <w:numFmt w:val="decimal"/>
      <w:isLgl/>
      <w:lvlText w:val="%1.%2.%3.%4.%5.%6.%7.%8."/>
      <w:lvlJc w:val="left"/>
      <w:pPr>
        <w:tabs>
          <w:tab w:val="num" w:pos="720"/>
        </w:tabs>
        <w:ind w:left="737" w:hanging="737"/>
      </w:pPr>
      <w:rPr>
        <w:rFonts w:hint="default"/>
      </w:rPr>
    </w:lvl>
    <w:lvl w:ilvl="8">
      <w:start w:val="1"/>
      <w:numFmt w:val="decimal"/>
      <w:isLgl/>
      <w:lvlText w:val="%1.%2.%3.%4.%5.%6.%7.%8.%9."/>
      <w:lvlJc w:val="left"/>
      <w:pPr>
        <w:tabs>
          <w:tab w:val="num" w:pos="720"/>
        </w:tabs>
        <w:ind w:left="737" w:hanging="737"/>
      </w:pPr>
      <w:rPr>
        <w:rFonts w:hint="default"/>
      </w:rPr>
    </w:lvl>
  </w:abstractNum>
  <w:abstractNum w:abstractNumId="4" w15:restartNumberingAfterBreak="0">
    <w:nsid w:val="50040290"/>
    <w:multiLevelType w:val="hybridMultilevel"/>
    <w:tmpl w:val="58422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046C1F"/>
    <w:multiLevelType w:val="multilevel"/>
    <w:tmpl w:val="797E4CF4"/>
    <w:lvl w:ilvl="0">
      <w:start w:val="1"/>
      <w:numFmt w:val="decimal"/>
      <w:pStyle w:val="Lik"/>
      <w:lvlText w:val="%1."/>
      <w:lvlJc w:val="left"/>
      <w:pPr>
        <w:tabs>
          <w:tab w:val="num" w:pos="360"/>
        </w:tabs>
        <w:ind w:left="360" w:hanging="360"/>
      </w:pPr>
      <w:rPr>
        <w:rFonts w:cs="Times New Roman" w:hint="default"/>
        <w:b/>
        <w:bCs/>
        <w:i w:val="0"/>
        <w:iCs w:val="0"/>
      </w:rPr>
    </w:lvl>
    <w:lvl w:ilvl="1">
      <w:start w:val="1"/>
      <w:numFmt w:val="decimal"/>
      <w:lvlText w:val="%1.%2."/>
      <w:lvlJc w:val="left"/>
      <w:pPr>
        <w:tabs>
          <w:tab w:val="num" w:pos="720"/>
        </w:tabs>
        <w:ind w:left="720" w:hanging="720"/>
      </w:pPr>
      <w:rPr>
        <w:rFonts w:cs="Times New Roman" w:hint="default"/>
        <w:b/>
        <w:bCs/>
        <w:i w:val="0"/>
        <w:iCs w:val="0"/>
      </w:rPr>
    </w:lvl>
    <w:lvl w:ilvl="2">
      <w:start w:val="1"/>
      <w:numFmt w:val="decimal"/>
      <w:lvlText w:val="%1.%2.%3."/>
      <w:lvlJc w:val="left"/>
      <w:pPr>
        <w:tabs>
          <w:tab w:val="num" w:pos="1440"/>
        </w:tabs>
        <w:ind w:left="1440" w:hanging="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662574CD"/>
    <w:multiLevelType w:val="hybridMultilevel"/>
    <w:tmpl w:val="F09AF7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4905704">
    <w:abstractNumId w:val="5"/>
  </w:num>
  <w:num w:numId="2" w16cid:durableId="1751004969">
    <w:abstractNumId w:val="4"/>
  </w:num>
  <w:num w:numId="3" w16cid:durableId="2040351618">
    <w:abstractNumId w:val="0"/>
  </w:num>
  <w:num w:numId="4" w16cid:durableId="1239052068">
    <w:abstractNumId w:val="3"/>
  </w:num>
  <w:num w:numId="5" w16cid:durableId="1666975125">
    <w:abstractNumId w:val="1"/>
  </w:num>
  <w:num w:numId="6" w16cid:durableId="666444926">
    <w:abstractNumId w:val="2"/>
  </w:num>
  <w:num w:numId="7" w16cid:durableId="1846402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6C"/>
    <w:rsid w:val="000019FD"/>
    <w:rsid w:val="000033B9"/>
    <w:rsid w:val="00006B6B"/>
    <w:rsid w:val="00007F29"/>
    <w:rsid w:val="00015C10"/>
    <w:rsid w:val="0001606A"/>
    <w:rsid w:val="0002526A"/>
    <w:rsid w:val="00025B0B"/>
    <w:rsid w:val="000306F6"/>
    <w:rsid w:val="0003653F"/>
    <w:rsid w:val="00040C8F"/>
    <w:rsid w:val="00042715"/>
    <w:rsid w:val="00044321"/>
    <w:rsid w:val="00044809"/>
    <w:rsid w:val="00045F8E"/>
    <w:rsid w:val="00051EAC"/>
    <w:rsid w:val="0005250B"/>
    <w:rsid w:val="00053184"/>
    <w:rsid w:val="000539E6"/>
    <w:rsid w:val="000541B4"/>
    <w:rsid w:val="00054F68"/>
    <w:rsid w:val="000628B0"/>
    <w:rsid w:val="000642C2"/>
    <w:rsid w:val="00071019"/>
    <w:rsid w:val="000731B3"/>
    <w:rsid w:val="000748DE"/>
    <w:rsid w:val="000800AD"/>
    <w:rsid w:val="0008251B"/>
    <w:rsid w:val="000836CC"/>
    <w:rsid w:val="00084AE7"/>
    <w:rsid w:val="0008712E"/>
    <w:rsid w:val="00091AD1"/>
    <w:rsid w:val="00091E54"/>
    <w:rsid w:val="000932E1"/>
    <w:rsid w:val="000A2D37"/>
    <w:rsid w:val="000A5B2A"/>
    <w:rsid w:val="000A715A"/>
    <w:rsid w:val="000A7365"/>
    <w:rsid w:val="000A7F67"/>
    <w:rsid w:val="000B1E65"/>
    <w:rsid w:val="000B59A1"/>
    <w:rsid w:val="000B6120"/>
    <w:rsid w:val="000B7BB0"/>
    <w:rsid w:val="000C0EE4"/>
    <w:rsid w:val="000C21B4"/>
    <w:rsid w:val="000C359B"/>
    <w:rsid w:val="000C405C"/>
    <w:rsid w:val="000C44D9"/>
    <w:rsid w:val="000C4AE8"/>
    <w:rsid w:val="000C69CC"/>
    <w:rsid w:val="000D0060"/>
    <w:rsid w:val="000D3836"/>
    <w:rsid w:val="000E4091"/>
    <w:rsid w:val="000E4CB4"/>
    <w:rsid w:val="000E65F9"/>
    <w:rsid w:val="000F33B5"/>
    <w:rsid w:val="000F39D8"/>
    <w:rsid w:val="000F42A6"/>
    <w:rsid w:val="000F7764"/>
    <w:rsid w:val="001006F6"/>
    <w:rsid w:val="00102143"/>
    <w:rsid w:val="00105057"/>
    <w:rsid w:val="00105D80"/>
    <w:rsid w:val="00106A48"/>
    <w:rsid w:val="001113D0"/>
    <w:rsid w:val="00112100"/>
    <w:rsid w:val="001121DB"/>
    <w:rsid w:val="0011383C"/>
    <w:rsid w:val="00114447"/>
    <w:rsid w:val="001154E9"/>
    <w:rsid w:val="00115A76"/>
    <w:rsid w:val="00115E67"/>
    <w:rsid w:val="00117662"/>
    <w:rsid w:val="00121FFE"/>
    <w:rsid w:val="00127D8E"/>
    <w:rsid w:val="00127E36"/>
    <w:rsid w:val="0013068D"/>
    <w:rsid w:val="00141E71"/>
    <w:rsid w:val="00143587"/>
    <w:rsid w:val="00145A47"/>
    <w:rsid w:val="00154D18"/>
    <w:rsid w:val="001554B2"/>
    <w:rsid w:val="00160A6F"/>
    <w:rsid w:val="0016111A"/>
    <w:rsid w:val="00164AEA"/>
    <w:rsid w:val="00165726"/>
    <w:rsid w:val="00171017"/>
    <w:rsid w:val="00171E5C"/>
    <w:rsid w:val="00173EAB"/>
    <w:rsid w:val="0017442E"/>
    <w:rsid w:val="00175049"/>
    <w:rsid w:val="001755A6"/>
    <w:rsid w:val="00175767"/>
    <w:rsid w:val="00182224"/>
    <w:rsid w:val="001823D6"/>
    <w:rsid w:val="0018278D"/>
    <w:rsid w:val="00184954"/>
    <w:rsid w:val="001852B5"/>
    <w:rsid w:val="00191450"/>
    <w:rsid w:val="00192CAD"/>
    <w:rsid w:val="001936A1"/>
    <w:rsid w:val="001965BA"/>
    <w:rsid w:val="00197C9C"/>
    <w:rsid w:val="001A4BEB"/>
    <w:rsid w:val="001A5A68"/>
    <w:rsid w:val="001B493D"/>
    <w:rsid w:val="001C077C"/>
    <w:rsid w:val="001C07C6"/>
    <w:rsid w:val="001C0E9D"/>
    <w:rsid w:val="001C1B36"/>
    <w:rsid w:val="001C43CD"/>
    <w:rsid w:val="001C5B3F"/>
    <w:rsid w:val="001C6680"/>
    <w:rsid w:val="001D140E"/>
    <w:rsid w:val="001D1889"/>
    <w:rsid w:val="001D1B59"/>
    <w:rsid w:val="001D1C2B"/>
    <w:rsid w:val="001D3132"/>
    <w:rsid w:val="001E1224"/>
    <w:rsid w:val="001E50E3"/>
    <w:rsid w:val="001F2906"/>
    <w:rsid w:val="002011EA"/>
    <w:rsid w:val="00201B04"/>
    <w:rsid w:val="00205B2B"/>
    <w:rsid w:val="002116DB"/>
    <w:rsid w:val="00217219"/>
    <w:rsid w:val="00217FA1"/>
    <w:rsid w:val="00221EAC"/>
    <w:rsid w:val="00224259"/>
    <w:rsid w:val="002244AA"/>
    <w:rsid w:val="00231EE7"/>
    <w:rsid w:val="002327E3"/>
    <w:rsid w:val="002341CA"/>
    <w:rsid w:val="002353A1"/>
    <w:rsid w:val="00236BD8"/>
    <w:rsid w:val="0024245C"/>
    <w:rsid w:val="00242DFA"/>
    <w:rsid w:val="00245FA2"/>
    <w:rsid w:val="00246258"/>
    <w:rsid w:val="002505EF"/>
    <w:rsid w:val="002507B4"/>
    <w:rsid w:val="0025118A"/>
    <w:rsid w:val="00254641"/>
    <w:rsid w:val="002548C7"/>
    <w:rsid w:val="002555A7"/>
    <w:rsid w:val="00260064"/>
    <w:rsid w:val="00262B1D"/>
    <w:rsid w:val="0026350B"/>
    <w:rsid w:val="00266DCD"/>
    <w:rsid w:val="002706F9"/>
    <w:rsid w:val="00272616"/>
    <w:rsid w:val="0027380A"/>
    <w:rsid w:val="002749C1"/>
    <w:rsid w:val="002758BD"/>
    <w:rsid w:val="0027717A"/>
    <w:rsid w:val="0028244F"/>
    <w:rsid w:val="00283FDF"/>
    <w:rsid w:val="00296FB3"/>
    <w:rsid w:val="002A1621"/>
    <w:rsid w:val="002A1D52"/>
    <w:rsid w:val="002A4015"/>
    <w:rsid w:val="002A4E04"/>
    <w:rsid w:val="002A635B"/>
    <w:rsid w:val="002A66EB"/>
    <w:rsid w:val="002A76EE"/>
    <w:rsid w:val="002B3CF1"/>
    <w:rsid w:val="002B5AE6"/>
    <w:rsid w:val="002C01D7"/>
    <w:rsid w:val="002C0471"/>
    <w:rsid w:val="002C0E5D"/>
    <w:rsid w:val="002C0EA6"/>
    <w:rsid w:val="002C112F"/>
    <w:rsid w:val="002C15C7"/>
    <w:rsid w:val="002C3B7A"/>
    <w:rsid w:val="002C3D79"/>
    <w:rsid w:val="002D2420"/>
    <w:rsid w:val="002D75B3"/>
    <w:rsid w:val="002D7A0B"/>
    <w:rsid w:val="002E1066"/>
    <w:rsid w:val="002E245B"/>
    <w:rsid w:val="002E2BD2"/>
    <w:rsid w:val="002E2E39"/>
    <w:rsid w:val="002E40FA"/>
    <w:rsid w:val="002E466F"/>
    <w:rsid w:val="002E4A96"/>
    <w:rsid w:val="002F23BB"/>
    <w:rsid w:val="002F3758"/>
    <w:rsid w:val="002F403D"/>
    <w:rsid w:val="00311EB4"/>
    <w:rsid w:val="003143FB"/>
    <w:rsid w:val="00317A8E"/>
    <w:rsid w:val="003243FD"/>
    <w:rsid w:val="003278D8"/>
    <w:rsid w:val="00327E92"/>
    <w:rsid w:val="00330987"/>
    <w:rsid w:val="00332551"/>
    <w:rsid w:val="003365B0"/>
    <w:rsid w:val="003368E7"/>
    <w:rsid w:val="00337877"/>
    <w:rsid w:val="003478ED"/>
    <w:rsid w:val="00347CE4"/>
    <w:rsid w:val="00350487"/>
    <w:rsid w:val="00352AC5"/>
    <w:rsid w:val="00353764"/>
    <w:rsid w:val="00356D85"/>
    <w:rsid w:val="00360703"/>
    <w:rsid w:val="00361232"/>
    <w:rsid w:val="00364E4A"/>
    <w:rsid w:val="00365438"/>
    <w:rsid w:val="00372FCE"/>
    <w:rsid w:val="00380E70"/>
    <w:rsid w:val="0039241F"/>
    <w:rsid w:val="003A02BB"/>
    <w:rsid w:val="003A0EA4"/>
    <w:rsid w:val="003A3DCB"/>
    <w:rsid w:val="003A42BE"/>
    <w:rsid w:val="003A4AAF"/>
    <w:rsid w:val="003A4D54"/>
    <w:rsid w:val="003A54F5"/>
    <w:rsid w:val="003A54FD"/>
    <w:rsid w:val="003B2F7C"/>
    <w:rsid w:val="003B368A"/>
    <w:rsid w:val="003B6E65"/>
    <w:rsid w:val="003D3196"/>
    <w:rsid w:val="003D4E9E"/>
    <w:rsid w:val="003D59C4"/>
    <w:rsid w:val="003D701C"/>
    <w:rsid w:val="003E0922"/>
    <w:rsid w:val="003E137A"/>
    <w:rsid w:val="003E13A2"/>
    <w:rsid w:val="003E2533"/>
    <w:rsid w:val="003E41CD"/>
    <w:rsid w:val="003E6882"/>
    <w:rsid w:val="003E7197"/>
    <w:rsid w:val="003E723C"/>
    <w:rsid w:val="003F2095"/>
    <w:rsid w:val="003F731E"/>
    <w:rsid w:val="003F7C04"/>
    <w:rsid w:val="003F7CFA"/>
    <w:rsid w:val="0040107A"/>
    <w:rsid w:val="004044AC"/>
    <w:rsid w:val="00410A60"/>
    <w:rsid w:val="00413D77"/>
    <w:rsid w:val="004167D9"/>
    <w:rsid w:val="0042098F"/>
    <w:rsid w:val="00426BDF"/>
    <w:rsid w:val="0043220F"/>
    <w:rsid w:val="00433085"/>
    <w:rsid w:val="0043316E"/>
    <w:rsid w:val="00433493"/>
    <w:rsid w:val="00433B36"/>
    <w:rsid w:val="00440F7A"/>
    <w:rsid w:val="004415DC"/>
    <w:rsid w:val="004446B7"/>
    <w:rsid w:val="004525AD"/>
    <w:rsid w:val="004613F2"/>
    <w:rsid w:val="004720C4"/>
    <w:rsid w:val="004727E9"/>
    <w:rsid w:val="00472C35"/>
    <w:rsid w:val="004750DA"/>
    <w:rsid w:val="00486172"/>
    <w:rsid w:val="00486227"/>
    <w:rsid w:val="004875CB"/>
    <w:rsid w:val="00487B17"/>
    <w:rsid w:val="00490E90"/>
    <w:rsid w:val="00494499"/>
    <w:rsid w:val="00496DAC"/>
    <w:rsid w:val="004A1B1B"/>
    <w:rsid w:val="004A1D10"/>
    <w:rsid w:val="004A2DB4"/>
    <w:rsid w:val="004A3242"/>
    <w:rsid w:val="004A446C"/>
    <w:rsid w:val="004B02BA"/>
    <w:rsid w:val="004B18A2"/>
    <w:rsid w:val="004C66D0"/>
    <w:rsid w:val="004C7063"/>
    <w:rsid w:val="004D1D95"/>
    <w:rsid w:val="004D6873"/>
    <w:rsid w:val="004D6EE1"/>
    <w:rsid w:val="004D7924"/>
    <w:rsid w:val="004E25EC"/>
    <w:rsid w:val="004E3128"/>
    <w:rsid w:val="004E45B3"/>
    <w:rsid w:val="004E490B"/>
    <w:rsid w:val="004E605F"/>
    <w:rsid w:val="004E7A08"/>
    <w:rsid w:val="004F19A6"/>
    <w:rsid w:val="004F1FAD"/>
    <w:rsid w:val="004F7EC3"/>
    <w:rsid w:val="00500395"/>
    <w:rsid w:val="0050259B"/>
    <w:rsid w:val="005027DF"/>
    <w:rsid w:val="005040A8"/>
    <w:rsid w:val="0050743F"/>
    <w:rsid w:val="00513566"/>
    <w:rsid w:val="00521C89"/>
    <w:rsid w:val="00522A4A"/>
    <w:rsid w:val="00522D0D"/>
    <w:rsid w:val="00525537"/>
    <w:rsid w:val="005257EA"/>
    <w:rsid w:val="0052673D"/>
    <w:rsid w:val="0052735F"/>
    <w:rsid w:val="00530EFC"/>
    <w:rsid w:val="00531148"/>
    <w:rsid w:val="005312CE"/>
    <w:rsid w:val="00535851"/>
    <w:rsid w:val="00535A55"/>
    <w:rsid w:val="00541527"/>
    <w:rsid w:val="00541CD2"/>
    <w:rsid w:val="00542A91"/>
    <w:rsid w:val="0054327D"/>
    <w:rsid w:val="00544263"/>
    <w:rsid w:val="00547367"/>
    <w:rsid w:val="0055001E"/>
    <w:rsid w:val="0055042F"/>
    <w:rsid w:val="00550B1E"/>
    <w:rsid w:val="005528B0"/>
    <w:rsid w:val="00553E98"/>
    <w:rsid w:val="005545E7"/>
    <w:rsid w:val="00554611"/>
    <w:rsid w:val="00555716"/>
    <w:rsid w:val="00556B9A"/>
    <w:rsid w:val="005617D4"/>
    <w:rsid w:val="00564FD0"/>
    <w:rsid w:val="0056595A"/>
    <w:rsid w:val="00565EFE"/>
    <w:rsid w:val="00573B20"/>
    <w:rsid w:val="00575873"/>
    <w:rsid w:val="00577C03"/>
    <w:rsid w:val="00581175"/>
    <w:rsid w:val="00581FDC"/>
    <w:rsid w:val="00583852"/>
    <w:rsid w:val="00584B65"/>
    <w:rsid w:val="0059232E"/>
    <w:rsid w:val="00593BE8"/>
    <w:rsid w:val="00594768"/>
    <w:rsid w:val="00594D85"/>
    <w:rsid w:val="0059618B"/>
    <w:rsid w:val="005A2EA9"/>
    <w:rsid w:val="005A312B"/>
    <w:rsid w:val="005A602B"/>
    <w:rsid w:val="005A639E"/>
    <w:rsid w:val="005A67D4"/>
    <w:rsid w:val="005B717B"/>
    <w:rsid w:val="005C0C8B"/>
    <w:rsid w:val="005C1323"/>
    <w:rsid w:val="005C17E2"/>
    <w:rsid w:val="005C32B8"/>
    <w:rsid w:val="005C330D"/>
    <w:rsid w:val="005C4272"/>
    <w:rsid w:val="005C4DF7"/>
    <w:rsid w:val="005C6A62"/>
    <w:rsid w:val="005C7338"/>
    <w:rsid w:val="005C73CD"/>
    <w:rsid w:val="005C7721"/>
    <w:rsid w:val="005D1DBB"/>
    <w:rsid w:val="005D5AD2"/>
    <w:rsid w:val="005E233F"/>
    <w:rsid w:val="005E2A0F"/>
    <w:rsid w:val="005E4CB8"/>
    <w:rsid w:val="005E559C"/>
    <w:rsid w:val="005F19C2"/>
    <w:rsid w:val="005F2E46"/>
    <w:rsid w:val="005F3027"/>
    <w:rsid w:val="005F3096"/>
    <w:rsid w:val="0060391E"/>
    <w:rsid w:val="0060699E"/>
    <w:rsid w:val="00610CA0"/>
    <w:rsid w:val="00611370"/>
    <w:rsid w:val="006128C1"/>
    <w:rsid w:val="0062147C"/>
    <w:rsid w:val="0062642F"/>
    <w:rsid w:val="006307E6"/>
    <w:rsid w:val="006332B7"/>
    <w:rsid w:val="006342D6"/>
    <w:rsid w:val="00634322"/>
    <w:rsid w:val="00637FB5"/>
    <w:rsid w:val="006405F2"/>
    <w:rsid w:val="00641A0A"/>
    <w:rsid w:val="00642B87"/>
    <w:rsid w:val="00643AC5"/>
    <w:rsid w:val="00643E25"/>
    <w:rsid w:val="00650C44"/>
    <w:rsid w:val="00650EB3"/>
    <w:rsid w:val="00652DD7"/>
    <w:rsid w:val="006546C9"/>
    <w:rsid w:val="00654AE9"/>
    <w:rsid w:val="006553E8"/>
    <w:rsid w:val="006553F9"/>
    <w:rsid w:val="00657512"/>
    <w:rsid w:val="006610B6"/>
    <w:rsid w:val="00665FBB"/>
    <w:rsid w:val="006668BE"/>
    <w:rsid w:val="00667A38"/>
    <w:rsid w:val="00667E4F"/>
    <w:rsid w:val="00673F0B"/>
    <w:rsid w:val="0067446B"/>
    <w:rsid w:val="00685066"/>
    <w:rsid w:val="0068676D"/>
    <w:rsid w:val="006A330A"/>
    <w:rsid w:val="006A5454"/>
    <w:rsid w:val="006A7C12"/>
    <w:rsid w:val="006B0414"/>
    <w:rsid w:val="006B36D1"/>
    <w:rsid w:val="006B3F69"/>
    <w:rsid w:val="006B6140"/>
    <w:rsid w:val="006B7528"/>
    <w:rsid w:val="006B7936"/>
    <w:rsid w:val="006C042C"/>
    <w:rsid w:val="006C1D67"/>
    <w:rsid w:val="006C5744"/>
    <w:rsid w:val="006C69F6"/>
    <w:rsid w:val="006C776F"/>
    <w:rsid w:val="006D1C3E"/>
    <w:rsid w:val="006D1E95"/>
    <w:rsid w:val="006D5C8E"/>
    <w:rsid w:val="006D63F9"/>
    <w:rsid w:val="006D67E9"/>
    <w:rsid w:val="006D7804"/>
    <w:rsid w:val="006E08BE"/>
    <w:rsid w:val="006E0BB7"/>
    <w:rsid w:val="006E4C29"/>
    <w:rsid w:val="006E61E4"/>
    <w:rsid w:val="006E7BE2"/>
    <w:rsid w:val="006F2892"/>
    <w:rsid w:val="006F291F"/>
    <w:rsid w:val="006F3BA1"/>
    <w:rsid w:val="007027EF"/>
    <w:rsid w:val="00705911"/>
    <w:rsid w:val="007113A7"/>
    <w:rsid w:val="007206C3"/>
    <w:rsid w:val="00721825"/>
    <w:rsid w:val="007219B0"/>
    <w:rsid w:val="00723474"/>
    <w:rsid w:val="00724DCA"/>
    <w:rsid w:val="0073340F"/>
    <w:rsid w:val="00734E7C"/>
    <w:rsid w:val="0073595B"/>
    <w:rsid w:val="00735CDE"/>
    <w:rsid w:val="00744267"/>
    <w:rsid w:val="00746FC9"/>
    <w:rsid w:val="00750515"/>
    <w:rsid w:val="00755713"/>
    <w:rsid w:val="00761110"/>
    <w:rsid w:val="007678C6"/>
    <w:rsid w:val="00776405"/>
    <w:rsid w:val="007774C2"/>
    <w:rsid w:val="00777832"/>
    <w:rsid w:val="0078582E"/>
    <w:rsid w:val="0079238B"/>
    <w:rsid w:val="007972C1"/>
    <w:rsid w:val="00797C1F"/>
    <w:rsid w:val="007A0EAF"/>
    <w:rsid w:val="007A102B"/>
    <w:rsid w:val="007A1F85"/>
    <w:rsid w:val="007A3C33"/>
    <w:rsid w:val="007A6288"/>
    <w:rsid w:val="007A70DB"/>
    <w:rsid w:val="007A7D30"/>
    <w:rsid w:val="007B0EA2"/>
    <w:rsid w:val="007B5104"/>
    <w:rsid w:val="007C15E9"/>
    <w:rsid w:val="007C1EAD"/>
    <w:rsid w:val="007C22B9"/>
    <w:rsid w:val="007C55A9"/>
    <w:rsid w:val="007D65C1"/>
    <w:rsid w:val="007E1EC9"/>
    <w:rsid w:val="007E3173"/>
    <w:rsid w:val="007E32D2"/>
    <w:rsid w:val="007F1249"/>
    <w:rsid w:val="007F35EB"/>
    <w:rsid w:val="007F3622"/>
    <w:rsid w:val="007F38C5"/>
    <w:rsid w:val="007F4556"/>
    <w:rsid w:val="007F62CC"/>
    <w:rsid w:val="007F7981"/>
    <w:rsid w:val="008013FF"/>
    <w:rsid w:val="00803461"/>
    <w:rsid w:val="00804CC8"/>
    <w:rsid w:val="00805B2D"/>
    <w:rsid w:val="00805BE6"/>
    <w:rsid w:val="00810E87"/>
    <w:rsid w:val="00811CCC"/>
    <w:rsid w:val="00813EFA"/>
    <w:rsid w:val="008166E3"/>
    <w:rsid w:val="00817C76"/>
    <w:rsid w:val="00827C2C"/>
    <w:rsid w:val="00830FB9"/>
    <w:rsid w:val="0083314D"/>
    <w:rsid w:val="008333F6"/>
    <w:rsid w:val="00834241"/>
    <w:rsid w:val="00834714"/>
    <w:rsid w:val="008369B2"/>
    <w:rsid w:val="00841E9B"/>
    <w:rsid w:val="00842391"/>
    <w:rsid w:val="00842B71"/>
    <w:rsid w:val="00842D59"/>
    <w:rsid w:val="008434E8"/>
    <w:rsid w:val="008435EF"/>
    <w:rsid w:val="00847E62"/>
    <w:rsid w:val="00851546"/>
    <w:rsid w:val="008520D5"/>
    <w:rsid w:val="0085222E"/>
    <w:rsid w:val="00853FAA"/>
    <w:rsid w:val="008548E9"/>
    <w:rsid w:val="00854F9C"/>
    <w:rsid w:val="00856684"/>
    <w:rsid w:val="0086053F"/>
    <w:rsid w:val="00860F93"/>
    <w:rsid w:val="0086339A"/>
    <w:rsid w:val="00863617"/>
    <w:rsid w:val="008671CC"/>
    <w:rsid w:val="00875E93"/>
    <w:rsid w:val="00877EEF"/>
    <w:rsid w:val="00884462"/>
    <w:rsid w:val="0088515E"/>
    <w:rsid w:val="00887076"/>
    <w:rsid w:val="00887705"/>
    <w:rsid w:val="00893E90"/>
    <w:rsid w:val="008A3259"/>
    <w:rsid w:val="008A55BF"/>
    <w:rsid w:val="008A5D29"/>
    <w:rsid w:val="008A67B3"/>
    <w:rsid w:val="008A7C47"/>
    <w:rsid w:val="008A7FB1"/>
    <w:rsid w:val="008C080A"/>
    <w:rsid w:val="008C3107"/>
    <w:rsid w:val="008C3124"/>
    <w:rsid w:val="008C3547"/>
    <w:rsid w:val="008C4419"/>
    <w:rsid w:val="008C594C"/>
    <w:rsid w:val="008C7388"/>
    <w:rsid w:val="008C765F"/>
    <w:rsid w:val="008D1790"/>
    <w:rsid w:val="008D2932"/>
    <w:rsid w:val="008D3940"/>
    <w:rsid w:val="008D3973"/>
    <w:rsid w:val="008D456D"/>
    <w:rsid w:val="008D5468"/>
    <w:rsid w:val="008D6CFA"/>
    <w:rsid w:val="008E0324"/>
    <w:rsid w:val="008E0F82"/>
    <w:rsid w:val="008F4E26"/>
    <w:rsid w:val="008F4E8A"/>
    <w:rsid w:val="008F7D54"/>
    <w:rsid w:val="008F7F55"/>
    <w:rsid w:val="00901EC0"/>
    <w:rsid w:val="009031E5"/>
    <w:rsid w:val="00903317"/>
    <w:rsid w:val="00903905"/>
    <w:rsid w:val="00906A87"/>
    <w:rsid w:val="00907C04"/>
    <w:rsid w:val="0091490F"/>
    <w:rsid w:val="00916A7C"/>
    <w:rsid w:val="009201EB"/>
    <w:rsid w:val="00920D8C"/>
    <w:rsid w:val="00933A43"/>
    <w:rsid w:val="00935831"/>
    <w:rsid w:val="00941C8D"/>
    <w:rsid w:val="00941F47"/>
    <w:rsid w:val="0094276A"/>
    <w:rsid w:val="00943FDC"/>
    <w:rsid w:val="0094405B"/>
    <w:rsid w:val="009459A2"/>
    <w:rsid w:val="009459B5"/>
    <w:rsid w:val="009519E3"/>
    <w:rsid w:val="009556A4"/>
    <w:rsid w:val="00960067"/>
    <w:rsid w:val="0098111A"/>
    <w:rsid w:val="009822B1"/>
    <w:rsid w:val="009845AD"/>
    <w:rsid w:val="009859CE"/>
    <w:rsid w:val="009860BF"/>
    <w:rsid w:val="009917C9"/>
    <w:rsid w:val="00997AC6"/>
    <w:rsid w:val="009A16DA"/>
    <w:rsid w:val="009A2BB1"/>
    <w:rsid w:val="009A3CB3"/>
    <w:rsid w:val="009A3ED9"/>
    <w:rsid w:val="009A5DD9"/>
    <w:rsid w:val="009B0CA3"/>
    <w:rsid w:val="009B442A"/>
    <w:rsid w:val="009B51CA"/>
    <w:rsid w:val="009B6B4C"/>
    <w:rsid w:val="009B7F98"/>
    <w:rsid w:val="009C0D8A"/>
    <w:rsid w:val="009C6048"/>
    <w:rsid w:val="009C6221"/>
    <w:rsid w:val="009D33C3"/>
    <w:rsid w:val="009D34E7"/>
    <w:rsid w:val="009E4EE9"/>
    <w:rsid w:val="009F0ECF"/>
    <w:rsid w:val="00A006F5"/>
    <w:rsid w:val="00A04533"/>
    <w:rsid w:val="00A05683"/>
    <w:rsid w:val="00A10C02"/>
    <w:rsid w:val="00A142BC"/>
    <w:rsid w:val="00A15356"/>
    <w:rsid w:val="00A25D91"/>
    <w:rsid w:val="00A34D7B"/>
    <w:rsid w:val="00A3545F"/>
    <w:rsid w:val="00A357CC"/>
    <w:rsid w:val="00A378B8"/>
    <w:rsid w:val="00A37B2E"/>
    <w:rsid w:val="00A47AED"/>
    <w:rsid w:val="00A47E81"/>
    <w:rsid w:val="00A504A3"/>
    <w:rsid w:val="00A5117A"/>
    <w:rsid w:val="00A541CF"/>
    <w:rsid w:val="00A5766D"/>
    <w:rsid w:val="00A60102"/>
    <w:rsid w:val="00A60DEC"/>
    <w:rsid w:val="00A63468"/>
    <w:rsid w:val="00A64B70"/>
    <w:rsid w:val="00A65449"/>
    <w:rsid w:val="00A6640A"/>
    <w:rsid w:val="00A66FEA"/>
    <w:rsid w:val="00A67F6D"/>
    <w:rsid w:val="00A70031"/>
    <w:rsid w:val="00A760BD"/>
    <w:rsid w:val="00A761A4"/>
    <w:rsid w:val="00A768B5"/>
    <w:rsid w:val="00A76BCB"/>
    <w:rsid w:val="00A80818"/>
    <w:rsid w:val="00A85867"/>
    <w:rsid w:val="00A86CDE"/>
    <w:rsid w:val="00A875BE"/>
    <w:rsid w:val="00A87F8C"/>
    <w:rsid w:val="00A91E5F"/>
    <w:rsid w:val="00A927AB"/>
    <w:rsid w:val="00A942F7"/>
    <w:rsid w:val="00A944CD"/>
    <w:rsid w:val="00A972F1"/>
    <w:rsid w:val="00AA050C"/>
    <w:rsid w:val="00AA0BD0"/>
    <w:rsid w:val="00AA2606"/>
    <w:rsid w:val="00AA5975"/>
    <w:rsid w:val="00AB3141"/>
    <w:rsid w:val="00AB734E"/>
    <w:rsid w:val="00AB7E56"/>
    <w:rsid w:val="00AC227A"/>
    <w:rsid w:val="00AC2F07"/>
    <w:rsid w:val="00AC3816"/>
    <w:rsid w:val="00AC69C9"/>
    <w:rsid w:val="00AD6976"/>
    <w:rsid w:val="00AE207B"/>
    <w:rsid w:val="00AE5426"/>
    <w:rsid w:val="00AF27FF"/>
    <w:rsid w:val="00AF30D5"/>
    <w:rsid w:val="00AF5C14"/>
    <w:rsid w:val="00B028C0"/>
    <w:rsid w:val="00B04707"/>
    <w:rsid w:val="00B04CB5"/>
    <w:rsid w:val="00B05591"/>
    <w:rsid w:val="00B06AEC"/>
    <w:rsid w:val="00B11E7D"/>
    <w:rsid w:val="00B14627"/>
    <w:rsid w:val="00B16898"/>
    <w:rsid w:val="00B175C1"/>
    <w:rsid w:val="00B3087C"/>
    <w:rsid w:val="00B35D27"/>
    <w:rsid w:val="00B402C2"/>
    <w:rsid w:val="00B41EBC"/>
    <w:rsid w:val="00B4304D"/>
    <w:rsid w:val="00B449E5"/>
    <w:rsid w:val="00B44EBA"/>
    <w:rsid w:val="00B469BF"/>
    <w:rsid w:val="00B474A8"/>
    <w:rsid w:val="00B4767B"/>
    <w:rsid w:val="00B500A4"/>
    <w:rsid w:val="00B5462D"/>
    <w:rsid w:val="00B56454"/>
    <w:rsid w:val="00B64AA7"/>
    <w:rsid w:val="00B6698D"/>
    <w:rsid w:val="00B67D5E"/>
    <w:rsid w:val="00B71C97"/>
    <w:rsid w:val="00B75F8F"/>
    <w:rsid w:val="00B7614D"/>
    <w:rsid w:val="00B80BCA"/>
    <w:rsid w:val="00B80C6B"/>
    <w:rsid w:val="00B83E24"/>
    <w:rsid w:val="00B87E87"/>
    <w:rsid w:val="00B87EC9"/>
    <w:rsid w:val="00B90C73"/>
    <w:rsid w:val="00B9240A"/>
    <w:rsid w:val="00B9391B"/>
    <w:rsid w:val="00B93EE3"/>
    <w:rsid w:val="00B94AAF"/>
    <w:rsid w:val="00B94B2B"/>
    <w:rsid w:val="00B958B5"/>
    <w:rsid w:val="00B96D08"/>
    <w:rsid w:val="00B976B2"/>
    <w:rsid w:val="00BA1091"/>
    <w:rsid w:val="00BA1EFD"/>
    <w:rsid w:val="00BA50A9"/>
    <w:rsid w:val="00BA5881"/>
    <w:rsid w:val="00BB1E6D"/>
    <w:rsid w:val="00BB4C35"/>
    <w:rsid w:val="00BB546D"/>
    <w:rsid w:val="00BC206C"/>
    <w:rsid w:val="00BC32EB"/>
    <w:rsid w:val="00BC69EF"/>
    <w:rsid w:val="00BD1CAF"/>
    <w:rsid w:val="00BD58C6"/>
    <w:rsid w:val="00BD6454"/>
    <w:rsid w:val="00BE042A"/>
    <w:rsid w:val="00BE0BB2"/>
    <w:rsid w:val="00BE24B4"/>
    <w:rsid w:val="00BE327E"/>
    <w:rsid w:val="00BE4B0F"/>
    <w:rsid w:val="00BE5E5E"/>
    <w:rsid w:val="00BE79C0"/>
    <w:rsid w:val="00BF109D"/>
    <w:rsid w:val="00BF42D5"/>
    <w:rsid w:val="00BF4A2A"/>
    <w:rsid w:val="00BF632E"/>
    <w:rsid w:val="00BF6D0C"/>
    <w:rsid w:val="00C0552C"/>
    <w:rsid w:val="00C077A5"/>
    <w:rsid w:val="00C114BE"/>
    <w:rsid w:val="00C130D0"/>
    <w:rsid w:val="00C15012"/>
    <w:rsid w:val="00C254FA"/>
    <w:rsid w:val="00C32996"/>
    <w:rsid w:val="00C3414C"/>
    <w:rsid w:val="00C35E61"/>
    <w:rsid w:val="00C376A6"/>
    <w:rsid w:val="00C44214"/>
    <w:rsid w:val="00C45EC8"/>
    <w:rsid w:val="00C461F2"/>
    <w:rsid w:val="00C500C6"/>
    <w:rsid w:val="00C5044C"/>
    <w:rsid w:val="00C56C69"/>
    <w:rsid w:val="00C57F39"/>
    <w:rsid w:val="00C600CA"/>
    <w:rsid w:val="00C60A82"/>
    <w:rsid w:val="00C63270"/>
    <w:rsid w:val="00C64E86"/>
    <w:rsid w:val="00C65D06"/>
    <w:rsid w:val="00C71C83"/>
    <w:rsid w:val="00C76A7D"/>
    <w:rsid w:val="00C77B75"/>
    <w:rsid w:val="00C80BDA"/>
    <w:rsid w:val="00C8336B"/>
    <w:rsid w:val="00C84B29"/>
    <w:rsid w:val="00C84C97"/>
    <w:rsid w:val="00C8637C"/>
    <w:rsid w:val="00C90064"/>
    <w:rsid w:val="00C9169C"/>
    <w:rsid w:val="00C9241F"/>
    <w:rsid w:val="00C94093"/>
    <w:rsid w:val="00C95178"/>
    <w:rsid w:val="00C95473"/>
    <w:rsid w:val="00C957A7"/>
    <w:rsid w:val="00C96F6D"/>
    <w:rsid w:val="00CA1AE2"/>
    <w:rsid w:val="00CA2E21"/>
    <w:rsid w:val="00CA4299"/>
    <w:rsid w:val="00CA62FF"/>
    <w:rsid w:val="00CA6952"/>
    <w:rsid w:val="00CB1AB4"/>
    <w:rsid w:val="00CB29CE"/>
    <w:rsid w:val="00CC0FD5"/>
    <w:rsid w:val="00CC1ABF"/>
    <w:rsid w:val="00CC4A17"/>
    <w:rsid w:val="00CD0A94"/>
    <w:rsid w:val="00CD1CCE"/>
    <w:rsid w:val="00CD6192"/>
    <w:rsid w:val="00CE23B2"/>
    <w:rsid w:val="00CE30DA"/>
    <w:rsid w:val="00CF3108"/>
    <w:rsid w:val="00CF5159"/>
    <w:rsid w:val="00CF7B24"/>
    <w:rsid w:val="00D028FA"/>
    <w:rsid w:val="00D06676"/>
    <w:rsid w:val="00D06968"/>
    <w:rsid w:val="00D10DB7"/>
    <w:rsid w:val="00D17B52"/>
    <w:rsid w:val="00D2175B"/>
    <w:rsid w:val="00D31FE4"/>
    <w:rsid w:val="00D34A55"/>
    <w:rsid w:val="00D366E3"/>
    <w:rsid w:val="00D36850"/>
    <w:rsid w:val="00D43AA5"/>
    <w:rsid w:val="00D43DCC"/>
    <w:rsid w:val="00D44F41"/>
    <w:rsid w:val="00D502FC"/>
    <w:rsid w:val="00D54B11"/>
    <w:rsid w:val="00D55BDE"/>
    <w:rsid w:val="00D5633F"/>
    <w:rsid w:val="00D57897"/>
    <w:rsid w:val="00D649C5"/>
    <w:rsid w:val="00D66ABB"/>
    <w:rsid w:val="00D70D9B"/>
    <w:rsid w:val="00D71890"/>
    <w:rsid w:val="00D747AB"/>
    <w:rsid w:val="00D752D1"/>
    <w:rsid w:val="00D7593B"/>
    <w:rsid w:val="00D80287"/>
    <w:rsid w:val="00D812B3"/>
    <w:rsid w:val="00D819BA"/>
    <w:rsid w:val="00D84A5B"/>
    <w:rsid w:val="00D84DB0"/>
    <w:rsid w:val="00D862A1"/>
    <w:rsid w:val="00D90FFC"/>
    <w:rsid w:val="00D91C1A"/>
    <w:rsid w:val="00D9537F"/>
    <w:rsid w:val="00DA3CDE"/>
    <w:rsid w:val="00DA5FC5"/>
    <w:rsid w:val="00DB0951"/>
    <w:rsid w:val="00DB4796"/>
    <w:rsid w:val="00DB4D2C"/>
    <w:rsid w:val="00DB58A3"/>
    <w:rsid w:val="00DB722F"/>
    <w:rsid w:val="00DC0CB0"/>
    <w:rsid w:val="00DC34CB"/>
    <w:rsid w:val="00DC388E"/>
    <w:rsid w:val="00DC7555"/>
    <w:rsid w:val="00DD357C"/>
    <w:rsid w:val="00DD363A"/>
    <w:rsid w:val="00DD6EF5"/>
    <w:rsid w:val="00DE153D"/>
    <w:rsid w:val="00DE4158"/>
    <w:rsid w:val="00DE433D"/>
    <w:rsid w:val="00DF0E2A"/>
    <w:rsid w:val="00DF4168"/>
    <w:rsid w:val="00DF421A"/>
    <w:rsid w:val="00E02B32"/>
    <w:rsid w:val="00E02DB4"/>
    <w:rsid w:val="00E0444F"/>
    <w:rsid w:val="00E045D6"/>
    <w:rsid w:val="00E06E2E"/>
    <w:rsid w:val="00E12624"/>
    <w:rsid w:val="00E14F45"/>
    <w:rsid w:val="00E22AEC"/>
    <w:rsid w:val="00E25DA2"/>
    <w:rsid w:val="00E26012"/>
    <w:rsid w:val="00E26911"/>
    <w:rsid w:val="00E270CC"/>
    <w:rsid w:val="00E31168"/>
    <w:rsid w:val="00E31328"/>
    <w:rsid w:val="00E34700"/>
    <w:rsid w:val="00E367E0"/>
    <w:rsid w:val="00E40625"/>
    <w:rsid w:val="00E4129C"/>
    <w:rsid w:val="00E413CA"/>
    <w:rsid w:val="00E41638"/>
    <w:rsid w:val="00E42EDF"/>
    <w:rsid w:val="00E44461"/>
    <w:rsid w:val="00E44B30"/>
    <w:rsid w:val="00E450DA"/>
    <w:rsid w:val="00E47622"/>
    <w:rsid w:val="00E47E53"/>
    <w:rsid w:val="00E50EA8"/>
    <w:rsid w:val="00E567D6"/>
    <w:rsid w:val="00E6788E"/>
    <w:rsid w:val="00E7644A"/>
    <w:rsid w:val="00E76EDC"/>
    <w:rsid w:val="00E920DD"/>
    <w:rsid w:val="00E94CF4"/>
    <w:rsid w:val="00E965ED"/>
    <w:rsid w:val="00E96833"/>
    <w:rsid w:val="00E96BD7"/>
    <w:rsid w:val="00E97930"/>
    <w:rsid w:val="00E97AB9"/>
    <w:rsid w:val="00EA250B"/>
    <w:rsid w:val="00EA4231"/>
    <w:rsid w:val="00EA60C0"/>
    <w:rsid w:val="00EB0BB6"/>
    <w:rsid w:val="00EB0E4C"/>
    <w:rsid w:val="00EB13D6"/>
    <w:rsid w:val="00EB476D"/>
    <w:rsid w:val="00EB63DF"/>
    <w:rsid w:val="00EC3863"/>
    <w:rsid w:val="00EC69C2"/>
    <w:rsid w:val="00EC7089"/>
    <w:rsid w:val="00ED054D"/>
    <w:rsid w:val="00ED247A"/>
    <w:rsid w:val="00EE048A"/>
    <w:rsid w:val="00EE6AF7"/>
    <w:rsid w:val="00EF18D4"/>
    <w:rsid w:val="00EF2A79"/>
    <w:rsid w:val="00EF5BF7"/>
    <w:rsid w:val="00F02D41"/>
    <w:rsid w:val="00F05C19"/>
    <w:rsid w:val="00F075A9"/>
    <w:rsid w:val="00F1275C"/>
    <w:rsid w:val="00F179B4"/>
    <w:rsid w:val="00F23218"/>
    <w:rsid w:val="00F233BC"/>
    <w:rsid w:val="00F23911"/>
    <w:rsid w:val="00F25086"/>
    <w:rsid w:val="00F305C7"/>
    <w:rsid w:val="00F31C2B"/>
    <w:rsid w:val="00F31CA1"/>
    <w:rsid w:val="00F4298E"/>
    <w:rsid w:val="00F44E0D"/>
    <w:rsid w:val="00F4587E"/>
    <w:rsid w:val="00F46A64"/>
    <w:rsid w:val="00F47762"/>
    <w:rsid w:val="00F47ADC"/>
    <w:rsid w:val="00F51F2D"/>
    <w:rsid w:val="00F56299"/>
    <w:rsid w:val="00F57A8F"/>
    <w:rsid w:val="00F57ABF"/>
    <w:rsid w:val="00F57D44"/>
    <w:rsid w:val="00F61DC9"/>
    <w:rsid w:val="00F6589F"/>
    <w:rsid w:val="00F7255C"/>
    <w:rsid w:val="00F7440A"/>
    <w:rsid w:val="00F74E2B"/>
    <w:rsid w:val="00F77DF6"/>
    <w:rsid w:val="00F805E7"/>
    <w:rsid w:val="00F83C6D"/>
    <w:rsid w:val="00F8667F"/>
    <w:rsid w:val="00F871F9"/>
    <w:rsid w:val="00F90CFC"/>
    <w:rsid w:val="00F929B0"/>
    <w:rsid w:val="00F94BE1"/>
    <w:rsid w:val="00F95D90"/>
    <w:rsid w:val="00FA2CD4"/>
    <w:rsid w:val="00FA3108"/>
    <w:rsid w:val="00FA38C8"/>
    <w:rsid w:val="00FA4C11"/>
    <w:rsid w:val="00FA4E13"/>
    <w:rsid w:val="00FA57D2"/>
    <w:rsid w:val="00FA6CB8"/>
    <w:rsid w:val="00FA79BB"/>
    <w:rsid w:val="00FB0F40"/>
    <w:rsid w:val="00FB1ADA"/>
    <w:rsid w:val="00FB281A"/>
    <w:rsid w:val="00FC2077"/>
    <w:rsid w:val="00FC3046"/>
    <w:rsid w:val="00FC78CA"/>
    <w:rsid w:val="00FD449E"/>
    <w:rsid w:val="00FD4F5D"/>
    <w:rsid w:val="00FE0C84"/>
    <w:rsid w:val="00FE40A7"/>
    <w:rsid w:val="00FE4479"/>
    <w:rsid w:val="00FF0A00"/>
    <w:rsid w:val="00FF25A9"/>
    <w:rsid w:val="00FF3EDE"/>
    <w:rsid w:val="00FF6126"/>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35F84E"/>
  <w14:defaultImageDpi w14:val="96"/>
  <w15:docId w15:val="{CD2B1344-608A-46DE-ADAD-E546B3E0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10C02"/>
    <w:pPr>
      <w:spacing w:after="0" w:line="240" w:lineRule="auto"/>
    </w:pPr>
    <w:rPr>
      <w:sz w:val="24"/>
      <w:szCs w:val="20"/>
      <w:lang w:eastAsia="en-US"/>
    </w:rPr>
  </w:style>
  <w:style w:type="paragraph" w:styleId="Pealkiri1">
    <w:name w:val="heading 1"/>
    <w:basedOn w:val="Normaallaad"/>
    <w:next w:val="Normaallaad"/>
    <w:link w:val="Pealkiri1Mrk"/>
    <w:uiPriority w:val="99"/>
    <w:qFormat/>
    <w:rsid w:val="00B958B5"/>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9"/>
    <w:qFormat/>
    <w:rsid w:val="00A34D7B"/>
    <w:pPr>
      <w:keepNext/>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uiPriority w:val="99"/>
    <w:qFormat/>
    <w:rsid w:val="00350487"/>
    <w:pPr>
      <w:keepNext/>
      <w:spacing w:before="240" w:after="60"/>
      <w:outlineLvl w:val="2"/>
    </w:pPr>
    <w:rPr>
      <w:rFonts w:ascii="Arial" w:hAnsi="Arial" w:cs="Arial"/>
      <w:b/>
      <w:bCs/>
      <w:sz w:val="26"/>
      <w:szCs w:val="26"/>
    </w:rPr>
  </w:style>
  <w:style w:type="paragraph" w:styleId="Pealkiri5">
    <w:name w:val="heading 5"/>
    <w:basedOn w:val="Normaallaad"/>
    <w:next w:val="Normaallaad"/>
    <w:link w:val="Pealkiri5Mrk"/>
    <w:uiPriority w:val="99"/>
    <w:qFormat/>
    <w:rsid w:val="00BC206C"/>
    <w:pPr>
      <w:keepNext/>
      <w:outlineLvl w:val="4"/>
    </w:pPr>
    <w:rPr>
      <w:b/>
      <w:bCs/>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x-none" w:eastAsia="en-US"/>
    </w:rPr>
  </w:style>
  <w:style w:type="character" w:customStyle="1" w:styleId="Pealkiri2Mrk">
    <w:name w:val="Pealkiri 2 Märk"/>
    <w:basedOn w:val="Liguvaikefont"/>
    <w:link w:val="Pealkiri2"/>
    <w:uiPriority w:val="99"/>
    <w:semiHidden/>
    <w:locked/>
    <w:rPr>
      <w:rFonts w:ascii="Cambria" w:hAnsi="Cambria" w:cs="Times New Roman"/>
      <w:b/>
      <w:bCs/>
      <w:i/>
      <w:iCs/>
      <w:sz w:val="28"/>
      <w:szCs w:val="28"/>
      <w:lang w:val="x-none" w:eastAsia="en-US"/>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x-none" w:eastAsia="en-US"/>
    </w:rPr>
  </w:style>
  <w:style w:type="character" w:customStyle="1" w:styleId="Pealkiri5Mrk">
    <w:name w:val="Pealkiri 5 Märk"/>
    <w:basedOn w:val="Liguvaikefont"/>
    <w:link w:val="Pealkiri5"/>
    <w:uiPriority w:val="99"/>
    <w:semiHidden/>
    <w:locked/>
    <w:rPr>
      <w:rFonts w:ascii="Calibri" w:hAnsi="Calibri" w:cs="Times New Roman"/>
      <w:b/>
      <w:bCs/>
      <w:i/>
      <w:iCs/>
      <w:sz w:val="26"/>
      <w:szCs w:val="26"/>
      <w:lang w:val="x-none" w:eastAsia="en-US"/>
    </w:rPr>
  </w:style>
  <w:style w:type="paragraph" w:styleId="Pis">
    <w:name w:val="header"/>
    <w:basedOn w:val="Normaallaad"/>
    <w:link w:val="PisMrk"/>
    <w:uiPriority w:val="99"/>
    <w:rsid w:val="00BC206C"/>
    <w:pPr>
      <w:tabs>
        <w:tab w:val="center" w:pos="4536"/>
        <w:tab w:val="right" w:pos="9072"/>
      </w:tabs>
    </w:pPr>
    <w:rPr>
      <w:szCs w:val="24"/>
    </w:rPr>
  </w:style>
  <w:style w:type="character" w:customStyle="1" w:styleId="PisMrk">
    <w:name w:val="Päis Märk"/>
    <w:basedOn w:val="Liguvaikefont"/>
    <w:link w:val="Pis"/>
    <w:uiPriority w:val="99"/>
    <w:locked/>
    <w:rPr>
      <w:rFonts w:cs="Times New Roman"/>
      <w:sz w:val="24"/>
      <w:szCs w:val="24"/>
      <w:lang w:val="x-none" w:eastAsia="en-US"/>
    </w:rPr>
  </w:style>
  <w:style w:type="paragraph" w:styleId="mbrikuaadress">
    <w:name w:val="envelope address"/>
    <w:basedOn w:val="Normaallaad"/>
    <w:uiPriority w:val="99"/>
    <w:pPr>
      <w:framePr w:w="7920" w:h="1980" w:hRule="exact" w:hSpace="180" w:wrap="auto" w:hAnchor="page" w:xAlign="center" w:yAlign="bottom"/>
      <w:ind w:left="2880"/>
    </w:pPr>
    <w:rPr>
      <w:b/>
      <w:bCs/>
      <w:sz w:val="28"/>
      <w:szCs w:val="28"/>
    </w:rPr>
  </w:style>
  <w:style w:type="paragraph" w:styleId="Jutumullitekst">
    <w:name w:val="Balloon Text"/>
    <w:basedOn w:val="Normaallaad"/>
    <w:link w:val="JutumullitekstMrk"/>
    <w:uiPriority w:val="99"/>
    <w:semiHidden/>
    <w:rsid w:val="008435EF"/>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Normaallaadveeb">
    <w:name w:val="Normal (Web)"/>
    <w:basedOn w:val="Normaallaad"/>
    <w:uiPriority w:val="99"/>
    <w:rsid w:val="008435EF"/>
    <w:pPr>
      <w:spacing w:before="100" w:beforeAutospacing="1" w:after="100" w:afterAutospacing="1"/>
    </w:pPr>
    <w:rPr>
      <w:color w:val="000000"/>
      <w:szCs w:val="24"/>
    </w:rPr>
  </w:style>
  <w:style w:type="character" w:styleId="Hperlink">
    <w:name w:val="Hyperlink"/>
    <w:basedOn w:val="Liguvaikefont"/>
    <w:rsid w:val="00BC206C"/>
    <w:rPr>
      <w:rFonts w:cs="Times New Roman"/>
      <w:color w:val="0000FF"/>
      <w:u w:val="single"/>
    </w:rPr>
  </w:style>
  <w:style w:type="paragraph" w:styleId="Jalus">
    <w:name w:val="footer"/>
    <w:basedOn w:val="Normaallaad"/>
    <w:link w:val="JalusMrk"/>
    <w:uiPriority w:val="99"/>
    <w:rsid w:val="00BC206C"/>
    <w:pPr>
      <w:tabs>
        <w:tab w:val="center" w:pos="4536"/>
        <w:tab w:val="right" w:pos="9072"/>
      </w:tabs>
    </w:pPr>
    <w:rPr>
      <w:szCs w:val="24"/>
    </w:rPr>
  </w:style>
  <w:style w:type="character" w:customStyle="1" w:styleId="JalusMrk">
    <w:name w:val="Jalus Märk"/>
    <w:basedOn w:val="Liguvaikefont"/>
    <w:link w:val="Jalus"/>
    <w:uiPriority w:val="99"/>
    <w:locked/>
    <w:rPr>
      <w:rFonts w:cs="Times New Roman"/>
      <w:sz w:val="24"/>
      <w:szCs w:val="24"/>
      <w:lang w:val="x-none" w:eastAsia="en-US"/>
    </w:rPr>
  </w:style>
  <w:style w:type="character" w:styleId="Lehekljenumber">
    <w:name w:val="page number"/>
    <w:basedOn w:val="Liguvaikefont"/>
    <w:uiPriority w:val="99"/>
    <w:rsid w:val="00BC206C"/>
    <w:rPr>
      <w:rFonts w:cs="Times New Roman"/>
    </w:rPr>
  </w:style>
  <w:style w:type="paragraph" w:styleId="Kehatekst">
    <w:name w:val="Body Text"/>
    <w:basedOn w:val="Normaallaad"/>
    <w:link w:val="KehatekstMrk"/>
    <w:uiPriority w:val="99"/>
    <w:rsid w:val="00350487"/>
    <w:pPr>
      <w:jc w:val="both"/>
    </w:pPr>
    <w:rPr>
      <w:szCs w:val="24"/>
    </w:rPr>
  </w:style>
  <w:style w:type="character" w:customStyle="1" w:styleId="KehatekstMrk">
    <w:name w:val="Kehatekst Märk"/>
    <w:basedOn w:val="Liguvaikefont"/>
    <w:link w:val="Kehatekst"/>
    <w:uiPriority w:val="99"/>
    <w:locked/>
    <w:rPr>
      <w:rFonts w:cs="Times New Roman"/>
      <w:sz w:val="24"/>
      <w:szCs w:val="24"/>
      <w:lang w:val="x-none" w:eastAsia="en-US"/>
    </w:rPr>
  </w:style>
  <w:style w:type="character" w:customStyle="1" w:styleId="Kehatekst2Mrk">
    <w:name w:val="Kehatekst 2 Märk"/>
    <w:basedOn w:val="Liguvaikefont"/>
    <w:link w:val="Kehatekst2"/>
    <w:uiPriority w:val="99"/>
    <w:semiHidden/>
    <w:locked/>
    <w:rPr>
      <w:rFonts w:cs="Times New Roman"/>
      <w:sz w:val="24"/>
      <w:szCs w:val="24"/>
      <w:lang w:val="x-none" w:eastAsia="en-US"/>
    </w:rPr>
  </w:style>
  <w:style w:type="character" w:customStyle="1" w:styleId="tekst4">
    <w:name w:val="tekst4"/>
    <w:basedOn w:val="Liguvaikefont"/>
    <w:uiPriority w:val="99"/>
    <w:rsid w:val="001C5B3F"/>
    <w:rPr>
      <w:rFonts w:cs="Times New Roman"/>
    </w:rPr>
  </w:style>
  <w:style w:type="character" w:customStyle="1" w:styleId="AllmrkusetekstMrk2">
    <w:name w:val="Allmärkuse tekst Märk2"/>
    <w:aliases w:val="Allmärkuse tekst Märk1 Märk1,Allmärkuse tekst Märk Märk1 Märk1,Märk Märk Märk Märk Märk1,Märk Märk1 Märk Märk1,Märk Märk Märk1 Märk1,Märk Märk2 Märk1,Märk Märk Märk Märk2,Märk Märk1 Märk2,Märk Märk Märk3,Märk Märk5"/>
    <w:basedOn w:val="Liguvaikefont"/>
    <w:link w:val="Allmrkusetekst"/>
    <w:uiPriority w:val="99"/>
    <w:semiHidden/>
    <w:locked/>
    <w:rPr>
      <w:rFonts w:cs="Times New Roman"/>
      <w:sz w:val="20"/>
      <w:szCs w:val="20"/>
      <w:lang w:val="x-none" w:eastAsia="en-US"/>
    </w:r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2"/>
    <w:uiPriority w:val="99"/>
    <w:rsid w:val="00102143"/>
    <w:rPr>
      <w:sz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uiPriority w:val="99"/>
    <w:semiHidden/>
    <w:rPr>
      <w:sz w:val="20"/>
      <w:szCs w:val="20"/>
      <w:lang w:val="en-AU" w:eastAsia="en-US"/>
    </w:rPr>
  </w:style>
  <w:style w:type="character" w:customStyle="1" w:styleId="AllmrkusetekstMrk4">
    <w:name w:val="Allmärkuse tekst Märk4"/>
    <w:aliases w:val="Allmärkuse tekst Märk1 Märk3,Allmärkuse tekst Märk Märk1 Märk3,Märk Märk Märk Märk Märk3,Märk Märk1 Märk Märk3,Märk Märk Märk1 Märk3,Märk Märk2 Märk3,Märk Märk Märk Märk12,Märk Märk1 Märk12,Märk Märk Märk22,Märk Märk32"/>
    <w:basedOn w:val="Liguvaikefont"/>
    <w:uiPriority w:val="99"/>
    <w:semiHidden/>
    <w:rPr>
      <w:rFonts w:cs="Times New Roman"/>
      <w:sz w:val="20"/>
      <w:szCs w:val="20"/>
      <w:lang w:val="en-AU" w:eastAsia="en-US"/>
    </w:rPr>
  </w:style>
  <w:style w:type="character" w:customStyle="1" w:styleId="AllmrkusetekstMrk3">
    <w:name w:val="Allmärkuse tekst Märk3"/>
    <w:aliases w:val="Allmärkuse tekst Märk1 Märk2,Allmärkuse tekst Märk Märk1 Märk2,Märk Märk Märk Märk Märk2,Märk Märk1 Märk Märk2,Märk Märk Märk1 Märk2,Märk Märk2 Märk2,Märk Märk Märk Märk11,Märk Märk1 Märk11,Märk Märk Märk21,Märk Märk31"/>
    <w:basedOn w:val="Liguvaikefont"/>
    <w:uiPriority w:val="99"/>
    <w:semiHidden/>
    <w:rPr>
      <w:rFonts w:cs="Times New Roman"/>
      <w:sz w:val="20"/>
      <w:szCs w:val="20"/>
      <w:lang w:val="en-AU" w:eastAsia="en-US"/>
    </w:rPr>
  </w:style>
  <w:style w:type="character" w:customStyle="1" w:styleId="FootnoteTextChar">
    <w:name w:val="Footnote Text Char"/>
    <w:aliases w:val="Allmärkuse tekst Märk1 Char,Allmärkuse tekst Märk Märk1 Char,Märk Märk Märk Märk Char,Märk Märk1 Märk Char,Märk Märk Märk1 Char,Märk Märk2 Char,Märk Märk Märk Char,Märk Märk1 Char,Märk Märk Char,Märk Char"/>
    <w:basedOn w:val="Liguvaikefont"/>
    <w:uiPriority w:val="99"/>
    <w:semiHidden/>
    <w:rPr>
      <w:rFonts w:cs="Times New Roman"/>
      <w:sz w:val="20"/>
      <w:szCs w:val="20"/>
      <w:lang w:val="en-AU" w:eastAsia="en-US"/>
    </w:rPr>
  </w:style>
  <w:style w:type="paragraph" w:styleId="Kehatekst2">
    <w:name w:val="Body Text 2"/>
    <w:basedOn w:val="Normaallaad"/>
    <w:link w:val="Kehatekst2Mrk"/>
    <w:uiPriority w:val="99"/>
    <w:rsid w:val="00A34D7B"/>
    <w:pPr>
      <w:spacing w:after="120" w:line="480" w:lineRule="auto"/>
    </w:pPr>
    <w:rPr>
      <w:noProof/>
      <w:szCs w:val="24"/>
    </w:rPr>
  </w:style>
  <w:style w:type="character" w:customStyle="1" w:styleId="Kehatekst2Mrk1">
    <w:name w:val="Kehatekst 2 Märk1"/>
    <w:basedOn w:val="Liguvaikefont"/>
    <w:uiPriority w:val="99"/>
    <w:semiHidden/>
    <w:rPr>
      <w:sz w:val="24"/>
      <w:szCs w:val="20"/>
      <w:lang w:val="en-AU" w:eastAsia="en-US"/>
    </w:rPr>
  </w:style>
  <w:style w:type="character" w:customStyle="1" w:styleId="Kehatekst2Mrk11">
    <w:name w:val="Kehatekst 2 Märk11"/>
    <w:basedOn w:val="Liguvaikefont"/>
    <w:uiPriority w:val="99"/>
    <w:semiHidden/>
    <w:rPr>
      <w:rFonts w:cs="Times New Roman"/>
      <w:sz w:val="20"/>
      <w:szCs w:val="20"/>
      <w:lang w:val="en-AU" w:eastAsia="en-US"/>
    </w:rPr>
  </w:style>
  <w:style w:type="character" w:customStyle="1" w:styleId="MrkMrk4">
    <w:name w:val="Märk Märk4"/>
    <w:basedOn w:val="Liguvaikefont"/>
    <w:uiPriority w:val="99"/>
    <w:locked/>
    <w:rsid w:val="00E50EA8"/>
    <w:rPr>
      <w:rFonts w:eastAsia="Times New Roman" w:cs="Times New Roman"/>
      <w:sz w:val="24"/>
      <w:szCs w:val="24"/>
      <w:lang w:val="et-EE" w:eastAsia="et-EE"/>
    </w:rPr>
  </w:style>
  <w:style w:type="paragraph" w:styleId="Loend2">
    <w:name w:val="List 2"/>
    <w:basedOn w:val="Normaallaad"/>
    <w:uiPriority w:val="99"/>
    <w:rsid w:val="004A2DB4"/>
    <w:pPr>
      <w:ind w:left="566" w:hanging="283"/>
    </w:pPr>
    <w:rPr>
      <w:szCs w:val="24"/>
    </w:rPr>
  </w:style>
  <w:style w:type="character" w:styleId="Allmrkuseviide">
    <w:name w:val="footnote reference"/>
    <w:basedOn w:val="Liguvaikefont"/>
    <w:uiPriority w:val="99"/>
    <w:rsid w:val="00102143"/>
    <w:rPr>
      <w:rFonts w:cs="Times New Roman"/>
      <w:vertAlign w:val="superscript"/>
    </w:rPr>
  </w:style>
  <w:style w:type="character" w:customStyle="1" w:styleId="BodyTextChar">
    <w:name w:val="Body Text Char"/>
    <w:basedOn w:val="Liguvaikefont"/>
    <w:uiPriority w:val="99"/>
    <w:locked/>
    <w:rsid w:val="00AC3816"/>
    <w:rPr>
      <w:rFonts w:eastAsia="Times New Roman" w:cs="Times New Roman"/>
      <w:sz w:val="24"/>
      <w:szCs w:val="24"/>
      <w:lang w:val="et-EE" w:eastAsia="et-EE" w:bidi="ar-SA"/>
    </w:rPr>
  </w:style>
  <w:style w:type="paragraph" w:styleId="Loendilik">
    <w:name w:val="List Paragraph"/>
    <w:basedOn w:val="Normaallaad"/>
    <w:uiPriority w:val="34"/>
    <w:qFormat/>
    <w:rsid w:val="00AC3816"/>
    <w:pPr>
      <w:ind w:left="708"/>
    </w:pPr>
    <w:rPr>
      <w:szCs w:val="24"/>
      <w:lang w:eastAsia="et-EE"/>
    </w:rPr>
  </w:style>
  <w:style w:type="paragraph" w:styleId="Vahedeta">
    <w:name w:val="No Spacing"/>
    <w:uiPriority w:val="1"/>
    <w:qFormat/>
    <w:rsid w:val="003E7197"/>
    <w:pPr>
      <w:spacing w:after="0" w:line="240" w:lineRule="auto"/>
    </w:pPr>
    <w:rPr>
      <w:rFonts w:ascii="Calibri" w:hAnsi="Calibri" w:cs="Calibri"/>
      <w:lang w:eastAsia="en-US"/>
    </w:rPr>
  </w:style>
  <w:style w:type="paragraph" w:customStyle="1" w:styleId="Lik">
    <w:name w:val="Lõik"/>
    <w:basedOn w:val="Normaallaad"/>
    <w:uiPriority w:val="99"/>
    <w:rsid w:val="003E7197"/>
    <w:pPr>
      <w:numPr>
        <w:numId w:val="1"/>
      </w:numPr>
      <w:jc w:val="both"/>
    </w:pPr>
    <w:rPr>
      <w:rFonts w:ascii="Verdana" w:hAnsi="Verdana" w:cs="Verdana"/>
      <w:sz w:val="20"/>
    </w:rPr>
  </w:style>
  <w:style w:type="paragraph" w:customStyle="1" w:styleId="Paragraph">
    <w:name w:val="Paragraph"/>
    <w:basedOn w:val="Normaallaad"/>
    <w:uiPriority w:val="99"/>
    <w:rsid w:val="00B04CB5"/>
    <w:pPr>
      <w:widowControl w:val="0"/>
      <w:suppressAutoHyphens/>
      <w:spacing w:after="115"/>
      <w:ind w:firstLine="480"/>
    </w:pPr>
    <w:rPr>
      <w:lang w:eastAsia="et-EE"/>
    </w:rPr>
  </w:style>
  <w:style w:type="paragraph" w:styleId="Pealkiri">
    <w:name w:val="Title"/>
    <w:basedOn w:val="Normaallaad"/>
    <w:link w:val="PealkiriMrk"/>
    <w:uiPriority w:val="99"/>
    <w:qFormat/>
    <w:locked/>
    <w:rsid w:val="00B04CB5"/>
    <w:pPr>
      <w:jc w:val="center"/>
    </w:pPr>
    <w:rPr>
      <w:b/>
      <w:bCs/>
      <w:sz w:val="28"/>
      <w:szCs w:val="28"/>
    </w:rPr>
  </w:style>
  <w:style w:type="character" w:customStyle="1" w:styleId="PealkiriMrk">
    <w:name w:val="Pealkiri Märk"/>
    <w:basedOn w:val="Liguvaikefont"/>
    <w:link w:val="Pealkiri"/>
    <w:uiPriority w:val="99"/>
    <w:locked/>
    <w:rPr>
      <w:rFonts w:ascii="Cambria" w:hAnsi="Cambria" w:cs="Times New Roman"/>
      <w:b/>
      <w:bCs/>
      <w:kern w:val="28"/>
      <w:sz w:val="32"/>
      <w:szCs w:val="32"/>
      <w:lang w:val="en-AU" w:eastAsia="en-US"/>
    </w:rPr>
  </w:style>
  <w:style w:type="character" w:customStyle="1" w:styleId="KommentaaritekstMrk">
    <w:name w:val="Kommentaari tekst Märk"/>
    <w:basedOn w:val="Liguvaikefont"/>
    <w:link w:val="Kommentaaritekst"/>
    <w:uiPriority w:val="99"/>
    <w:semiHidden/>
    <w:locked/>
    <w:rPr>
      <w:rFonts w:cs="Times New Roman"/>
      <w:sz w:val="20"/>
      <w:szCs w:val="20"/>
      <w:lang w:val="en-AU" w:eastAsia="en-US"/>
    </w:rPr>
  </w:style>
  <w:style w:type="character" w:styleId="Kommentaariviide">
    <w:name w:val="annotation reference"/>
    <w:basedOn w:val="Liguvaikefont"/>
    <w:uiPriority w:val="99"/>
    <w:semiHidden/>
    <w:rsid w:val="00B04CB5"/>
    <w:rPr>
      <w:rFonts w:cs="Times New Roman"/>
      <w:sz w:val="16"/>
      <w:szCs w:val="16"/>
    </w:rPr>
  </w:style>
  <w:style w:type="paragraph" w:styleId="Kommentaaritekst">
    <w:name w:val="annotation text"/>
    <w:basedOn w:val="Normaallaad"/>
    <w:link w:val="KommentaaritekstMrk"/>
    <w:uiPriority w:val="99"/>
    <w:semiHidden/>
    <w:rsid w:val="00B04CB5"/>
    <w:pPr>
      <w:suppressAutoHyphens/>
    </w:pPr>
    <w:rPr>
      <w:sz w:val="20"/>
      <w:lang w:eastAsia="ar-SA"/>
    </w:rPr>
  </w:style>
  <w:style w:type="character" w:customStyle="1" w:styleId="KommentaaritekstMrk1">
    <w:name w:val="Kommentaari tekst Märk1"/>
    <w:basedOn w:val="Liguvaikefont"/>
    <w:uiPriority w:val="99"/>
    <w:semiHidden/>
    <w:rPr>
      <w:sz w:val="20"/>
      <w:szCs w:val="20"/>
      <w:lang w:val="en-AU" w:eastAsia="en-US"/>
    </w:rPr>
  </w:style>
  <w:style w:type="character" w:customStyle="1" w:styleId="KommentaaritekstMrk11">
    <w:name w:val="Kommentaari tekst Märk11"/>
    <w:basedOn w:val="Liguvaikefont"/>
    <w:uiPriority w:val="99"/>
    <w:semiHidden/>
    <w:rPr>
      <w:rFonts w:cs="Times New Roman"/>
      <w:sz w:val="20"/>
      <w:szCs w:val="20"/>
      <w:lang w:val="en-AU" w:eastAsia="en-US"/>
    </w:rPr>
  </w:style>
  <w:style w:type="character" w:customStyle="1" w:styleId="highlight">
    <w:name w:val="highlight"/>
    <w:basedOn w:val="Liguvaikefont"/>
    <w:uiPriority w:val="99"/>
    <w:rsid w:val="002B5AE6"/>
    <w:rPr>
      <w:rFonts w:cs="Times New Roman"/>
    </w:rPr>
  </w:style>
  <w:style w:type="paragraph" w:styleId="HTML-eelvormindatud">
    <w:name w:val="HTML Preformatted"/>
    <w:basedOn w:val="Normaallaad"/>
    <w:link w:val="HTML-eelvormindatudMrk"/>
    <w:uiPriority w:val="99"/>
    <w:rsid w:val="002B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lang w:eastAsia="zh-CN"/>
    </w:rPr>
  </w:style>
  <w:style w:type="character" w:customStyle="1" w:styleId="HTML-eelvormindatudMrk">
    <w:name w:val="HTML-eelvormindatud Märk"/>
    <w:basedOn w:val="Liguvaikefont"/>
    <w:link w:val="HTML-eelvormindatud"/>
    <w:uiPriority w:val="99"/>
    <w:locked/>
    <w:rsid w:val="002B5AE6"/>
    <w:rPr>
      <w:rFonts w:ascii="Courier New" w:eastAsia="SimSun" w:hAnsi="Courier New" w:cs="Courier New"/>
      <w:color w:val="000000"/>
      <w:sz w:val="20"/>
      <w:szCs w:val="20"/>
      <w:lang w:val="x-none" w:eastAsia="zh-CN"/>
    </w:rPr>
  </w:style>
  <w:style w:type="character" w:customStyle="1" w:styleId="KommentaariteemaMrk">
    <w:name w:val="Kommentaari teema Märk"/>
    <w:basedOn w:val="KommentaaritekstMrk"/>
    <w:link w:val="Kommentaariteema"/>
    <w:uiPriority w:val="99"/>
    <w:semiHidden/>
    <w:locked/>
    <w:rPr>
      <w:rFonts w:cs="Times New Roman"/>
      <w:b/>
      <w:bCs/>
      <w:sz w:val="20"/>
      <w:szCs w:val="20"/>
      <w:lang w:val="en-AU" w:eastAsia="en-US"/>
    </w:rPr>
  </w:style>
  <w:style w:type="paragraph" w:styleId="Kommentaariteema">
    <w:name w:val="annotation subject"/>
    <w:basedOn w:val="Kommentaaritekst"/>
    <w:next w:val="Kommentaaritekst"/>
    <w:link w:val="KommentaariteemaMrk"/>
    <w:uiPriority w:val="99"/>
    <w:semiHidden/>
    <w:rsid w:val="00B04CB5"/>
    <w:rPr>
      <w:b/>
      <w:bCs/>
    </w:rPr>
  </w:style>
  <w:style w:type="character" w:customStyle="1" w:styleId="KommentaariteemaMrk1">
    <w:name w:val="Kommentaari teema Märk1"/>
    <w:basedOn w:val="KommentaaritekstMrk"/>
    <w:uiPriority w:val="99"/>
    <w:semiHidden/>
    <w:rPr>
      <w:rFonts w:cs="Times New Roman"/>
      <w:b/>
      <w:bCs/>
      <w:sz w:val="20"/>
      <w:szCs w:val="20"/>
      <w:lang w:val="en-AU" w:eastAsia="en-US"/>
    </w:rPr>
  </w:style>
  <w:style w:type="character" w:customStyle="1" w:styleId="KommentaariteemaMrk11">
    <w:name w:val="Kommentaari teema Märk11"/>
    <w:basedOn w:val="KommentaaritekstMrk"/>
    <w:uiPriority w:val="99"/>
    <w:semiHidden/>
    <w:rPr>
      <w:rFonts w:cs="Times New Roman"/>
      <w:b/>
      <w:bCs/>
      <w:sz w:val="20"/>
      <w:szCs w:val="20"/>
      <w:lang w:val="en-AU" w:eastAsia="en-US"/>
    </w:rPr>
  </w:style>
  <w:style w:type="table" w:styleId="Kontuurtabel">
    <w:name w:val="Table Grid"/>
    <w:basedOn w:val="Normaaltabel"/>
    <w:locked/>
    <w:rsid w:val="00B9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qFormat/>
    <w:locked/>
    <w:rsid w:val="00AF5C14"/>
    <w:rPr>
      <w:i/>
      <w:iCs/>
    </w:rPr>
  </w:style>
  <w:style w:type="character" w:styleId="Klastatudhperlink">
    <w:name w:val="FollowedHyperlink"/>
    <w:basedOn w:val="Liguvaikefont"/>
    <w:uiPriority w:val="99"/>
    <w:semiHidden/>
    <w:unhideWhenUsed/>
    <w:rsid w:val="00AF5C14"/>
    <w:rPr>
      <w:color w:val="800080" w:themeColor="followedHyperlink"/>
      <w:u w:val="single"/>
    </w:rPr>
  </w:style>
  <w:style w:type="character" w:styleId="Tugev">
    <w:name w:val="Strong"/>
    <w:basedOn w:val="Liguvaikefont"/>
    <w:qFormat/>
    <w:locked/>
    <w:rsid w:val="008C3547"/>
    <w:rPr>
      <w:b/>
      <w:bCs/>
    </w:rPr>
  </w:style>
  <w:style w:type="character" w:styleId="Lahendamatamainimine">
    <w:name w:val="Unresolved Mention"/>
    <w:basedOn w:val="Liguvaikefont"/>
    <w:uiPriority w:val="99"/>
    <w:semiHidden/>
    <w:unhideWhenUsed/>
    <w:rsid w:val="00DE433D"/>
    <w:rPr>
      <w:color w:val="605E5C"/>
      <w:shd w:val="clear" w:color="auto" w:fill="E1DFDD"/>
    </w:rPr>
  </w:style>
  <w:style w:type="paragraph" w:customStyle="1" w:styleId="Default">
    <w:name w:val="Default"/>
    <w:rsid w:val="00610CA0"/>
    <w:pPr>
      <w:autoSpaceDE w:val="0"/>
      <w:autoSpaceDN w:val="0"/>
      <w:adjustRightInd w:val="0"/>
      <w:spacing w:after="0" w:line="240" w:lineRule="auto"/>
    </w:pPr>
    <w:rPr>
      <w:rFonts w:eastAsiaTheme="minorHAnsi"/>
      <w:color w:val="000000"/>
      <w:sz w:val="24"/>
      <w:szCs w:val="24"/>
      <w:lang w:val="en-GB" w:eastAsia="en-US"/>
    </w:rPr>
  </w:style>
  <w:style w:type="paragraph" w:customStyle="1" w:styleId="Link">
    <w:name w:val="Link"/>
    <w:basedOn w:val="Normaallaad"/>
    <w:link w:val="LinkMrk"/>
    <w:qFormat/>
    <w:rsid w:val="00D5633F"/>
    <w:rPr>
      <w:rFonts w:eastAsia="FangSong"/>
      <w:color w:val="41B7C4"/>
      <w:u w:val="single"/>
    </w:rPr>
  </w:style>
  <w:style w:type="character" w:customStyle="1" w:styleId="LinkMrk">
    <w:name w:val="Link Märk"/>
    <w:basedOn w:val="Liguvaikefont"/>
    <w:link w:val="Link"/>
    <w:rsid w:val="00D5633F"/>
    <w:rPr>
      <w:rFonts w:eastAsia="FangSong"/>
      <w:color w:val="41B7C4"/>
      <w:sz w:val="24"/>
      <w:szCs w:val="20"/>
      <w:u w:val="single"/>
      <w:lang w:eastAsia="en-US"/>
    </w:rPr>
  </w:style>
  <w:style w:type="character" w:styleId="Kohatitetekst">
    <w:name w:val="Placeholder Text"/>
    <w:basedOn w:val="Liguvaikefont"/>
    <w:uiPriority w:val="99"/>
    <w:semiHidden/>
    <w:rsid w:val="002749C1"/>
    <w:rPr>
      <w:color w:val="808080"/>
    </w:rPr>
  </w:style>
  <w:style w:type="paragraph" w:customStyle="1" w:styleId="Adressaat">
    <w:name w:val="Adressaat"/>
    <w:autoRedefine/>
    <w:qFormat/>
    <w:rsid w:val="00C376A6"/>
    <w:pPr>
      <w:spacing w:after="0" w:line="240" w:lineRule="auto"/>
    </w:pPr>
    <w:rPr>
      <w:rFonts w:eastAsia="SimSun"/>
      <w:kern w:val="24"/>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72864">
      <w:bodyDiv w:val="1"/>
      <w:marLeft w:val="0"/>
      <w:marRight w:val="0"/>
      <w:marTop w:val="0"/>
      <w:marBottom w:val="0"/>
      <w:divBdr>
        <w:top w:val="none" w:sz="0" w:space="0" w:color="auto"/>
        <w:left w:val="none" w:sz="0" w:space="0" w:color="auto"/>
        <w:bottom w:val="none" w:sz="0" w:space="0" w:color="auto"/>
        <w:right w:val="none" w:sz="0" w:space="0" w:color="auto"/>
      </w:divBdr>
      <w:divsChild>
        <w:div w:id="1231422989">
          <w:marLeft w:val="0"/>
          <w:marRight w:val="0"/>
          <w:marTop w:val="0"/>
          <w:marBottom w:val="0"/>
          <w:divBdr>
            <w:top w:val="none" w:sz="0" w:space="0" w:color="auto"/>
            <w:left w:val="none" w:sz="0" w:space="0" w:color="auto"/>
            <w:bottom w:val="none" w:sz="0" w:space="0" w:color="auto"/>
            <w:right w:val="none" w:sz="0" w:space="0" w:color="auto"/>
          </w:divBdr>
          <w:divsChild>
            <w:div w:id="747459618">
              <w:marLeft w:val="0"/>
              <w:marRight w:val="0"/>
              <w:marTop w:val="0"/>
              <w:marBottom w:val="0"/>
              <w:divBdr>
                <w:top w:val="none" w:sz="0" w:space="0" w:color="auto"/>
                <w:left w:val="none" w:sz="0" w:space="0" w:color="auto"/>
                <w:bottom w:val="none" w:sz="0" w:space="0" w:color="auto"/>
                <w:right w:val="none" w:sz="0" w:space="0" w:color="auto"/>
              </w:divBdr>
              <w:divsChild>
                <w:div w:id="175072084">
                  <w:marLeft w:val="0"/>
                  <w:marRight w:val="0"/>
                  <w:marTop w:val="0"/>
                  <w:marBottom w:val="0"/>
                  <w:divBdr>
                    <w:top w:val="none" w:sz="0" w:space="0" w:color="auto"/>
                    <w:left w:val="none" w:sz="0" w:space="0" w:color="auto"/>
                    <w:bottom w:val="none" w:sz="0" w:space="0" w:color="auto"/>
                    <w:right w:val="none" w:sz="0" w:space="0" w:color="auto"/>
                  </w:divBdr>
                  <w:divsChild>
                    <w:div w:id="717247214">
                      <w:marLeft w:val="0"/>
                      <w:marRight w:val="0"/>
                      <w:marTop w:val="0"/>
                      <w:marBottom w:val="0"/>
                      <w:divBdr>
                        <w:top w:val="none" w:sz="0" w:space="0" w:color="auto"/>
                        <w:left w:val="none" w:sz="0" w:space="0" w:color="auto"/>
                        <w:bottom w:val="none" w:sz="0" w:space="0" w:color="auto"/>
                        <w:right w:val="none" w:sz="0" w:space="0" w:color="auto"/>
                      </w:divBdr>
                      <w:divsChild>
                        <w:div w:id="357586414">
                          <w:marLeft w:val="0"/>
                          <w:marRight w:val="0"/>
                          <w:marTop w:val="0"/>
                          <w:marBottom w:val="0"/>
                          <w:divBdr>
                            <w:top w:val="none" w:sz="0" w:space="0" w:color="auto"/>
                            <w:left w:val="none" w:sz="0" w:space="0" w:color="auto"/>
                            <w:bottom w:val="none" w:sz="0" w:space="0" w:color="auto"/>
                            <w:right w:val="none" w:sz="0" w:space="0" w:color="auto"/>
                          </w:divBdr>
                          <w:divsChild>
                            <w:div w:id="848375071">
                              <w:marLeft w:val="0"/>
                              <w:marRight w:val="0"/>
                              <w:marTop w:val="0"/>
                              <w:marBottom w:val="0"/>
                              <w:divBdr>
                                <w:top w:val="none" w:sz="0" w:space="0" w:color="auto"/>
                                <w:left w:val="none" w:sz="0" w:space="0" w:color="auto"/>
                                <w:bottom w:val="none" w:sz="0" w:space="0" w:color="auto"/>
                                <w:right w:val="none" w:sz="0" w:space="0" w:color="auto"/>
                              </w:divBdr>
                              <w:divsChild>
                                <w:div w:id="2116971822">
                                  <w:marLeft w:val="0"/>
                                  <w:marRight w:val="0"/>
                                  <w:marTop w:val="0"/>
                                  <w:marBottom w:val="0"/>
                                  <w:divBdr>
                                    <w:top w:val="none" w:sz="0" w:space="0" w:color="auto"/>
                                    <w:left w:val="none" w:sz="0" w:space="0" w:color="auto"/>
                                    <w:bottom w:val="none" w:sz="0" w:space="0" w:color="auto"/>
                                    <w:right w:val="none" w:sz="0" w:space="0" w:color="auto"/>
                                  </w:divBdr>
                                  <w:divsChild>
                                    <w:div w:id="1252740912">
                                      <w:marLeft w:val="0"/>
                                      <w:marRight w:val="0"/>
                                      <w:marTop w:val="0"/>
                                      <w:marBottom w:val="0"/>
                                      <w:divBdr>
                                        <w:top w:val="none" w:sz="0" w:space="0" w:color="auto"/>
                                        <w:left w:val="none" w:sz="0" w:space="0" w:color="auto"/>
                                        <w:bottom w:val="none" w:sz="0" w:space="0" w:color="auto"/>
                                        <w:right w:val="none" w:sz="0" w:space="0" w:color="auto"/>
                                      </w:divBdr>
                                      <w:divsChild>
                                        <w:div w:id="1435662096">
                                          <w:marLeft w:val="0"/>
                                          <w:marRight w:val="0"/>
                                          <w:marTop w:val="0"/>
                                          <w:marBottom w:val="0"/>
                                          <w:divBdr>
                                            <w:top w:val="none" w:sz="0" w:space="0" w:color="auto"/>
                                            <w:left w:val="none" w:sz="0" w:space="0" w:color="auto"/>
                                            <w:bottom w:val="none" w:sz="0" w:space="0" w:color="auto"/>
                                            <w:right w:val="none" w:sz="0" w:space="0" w:color="auto"/>
                                          </w:divBdr>
                                          <w:divsChild>
                                            <w:div w:id="7829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614119">
      <w:bodyDiv w:val="1"/>
      <w:marLeft w:val="0"/>
      <w:marRight w:val="0"/>
      <w:marTop w:val="0"/>
      <w:marBottom w:val="0"/>
      <w:divBdr>
        <w:top w:val="none" w:sz="0" w:space="0" w:color="auto"/>
        <w:left w:val="none" w:sz="0" w:space="0" w:color="auto"/>
        <w:bottom w:val="none" w:sz="0" w:space="0" w:color="auto"/>
        <w:right w:val="none" w:sz="0" w:space="0" w:color="auto"/>
      </w:divBdr>
    </w:div>
    <w:div w:id="1295142080">
      <w:marLeft w:val="0"/>
      <w:marRight w:val="0"/>
      <w:marTop w:val="0"/>
      <w:marBottom w:val="0"/>
      <w:divBdr>
        <w:top w:val="none" w:sz="0" w:space="0" w:color="auto"/>
        <w:left w:val="none" w:sz="0" w:space="0" w:color="auto"/>
        <w:bottom w:val="none" w:sz="0" w:space="0" w:color="auto"/>
        <w:right w:val="none" w:sz="0" w:space="0" w:color="auto"/>
      </w:divBdr>
    </w:div>
    <w:div w:id="1295142081">
      <w:marLeft w:val="0"/>
      <w:marRight w:val="0"/>
      <w:marTop w:val="0"/>
      <w:marBottom w:val="0"/>
      <w:divBdr>
        <w:top w:val="none" w:sz="0" w:space="0" w:color="auto"/>
        <w:left w:val="none" w:sz="0" w:space="0" w:color="auto"/>
        <w:bottom w:val="none" w:sz="0" w:space="0" w:color="auto"/>
        <w:right w:val="none" w:sz="0" w:space="0" w:color="auto"/>
      </w:divBdr>
    </w:div>
    <w:div w:id="1295142082">
      <w:marLeft w:val="0"/>
      <w:marRight w:val="0"/>
      <w:marTop w:val="0"/>
      <w:marBottom w:val="0"/>
      <w:divBdr>
        <w:top w:val="none" w:sz="0" w:space="0" w:color="auto"/>
        <w:left w:val="none" w:sz="0" w:space="0" w:color="auto"/>
        <w:bottom w:val="none" w:sz="0" w:space="0" w:color="auto"/>
        <w:right w:val="none" w:sz="0" w:space="0" w:color="auto"/>
      </w:divBdr>
      <w:divsChild>
        <w:div w:id="129514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ko@fin.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bkl.ee"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info@abkl.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Üldine"/>
          <w:gallery w:val="placeholder"/>
        </w:category>
        <w:types>
          <w:type w:val="bbPlcHdr"/>
        </w:types>
        <w:behaviors>
          <w:behavior w:val="content"/>
        </w:behaviors>
        <w:guid w:val="{9FF813B7-F2EC-46CC-AE47-D2D4359CFF84}"/>
      </w:docPartPr>
      <w:docPartBody>
        <w:p w:rsidR="00B9045A" w:rsidRDefault="000814DD">
          <w:r w:rsidRPr="00F467CC">
            <w:rPr>
              <w:rStyle w:val="Kohatitetekst"/>
            </w:rPr>
            <w:t>Klõpsake või koputage kuupäeva sisestamiseks.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BA"/>
    <w:family w:val="swiss"/>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STXinwei">
    <w:charset w:val="86"/>
    <w:family w:val="auto"/>
    <w:pitch w:val="variable"/>
    <w:sig w:usb0="00000001" w:usb1="080F0000" w:usb2="00000010" w:usb3="00000000" w:csb0="00040000" w:csb1="00000000"/>
  </w:font>
  <w:font w:name="Tunga">
    <w:panose1 w:val="00000400000000000000"/>
    <w:charset w:val="00"/>
    <w:family w:val="swiss"/>
    <w:pitch w:val="variable"/>
    <w:sig w:usb0="00400003" w:usb1="00000000" w:usb2="00000000" w:usb3="00000000" w:csb0="00000001" w:csb1="00000000"/>
  </w:font>
  <w:font w:name="Constantia">
    <w:panose1 w:val="02030602050306030303"/>
    <w:charset w:val="BA"/>
    <w:family w:val="roman"/>
    <w:pitch w:val="variable"/>
    <w:sig w:usb0="A00002EF" w:usb1="4000204B" w:usb2="00000000" w:usb3="00000000" w:csb0="0000019F" w:csb1="00000000"/>
  </w:font>
  <w:font w:name="Sanskrit Text">
    <w:altName w:val="Times New Roman"/>
    <w:charset w:val="00"/>
    <w:family w:val="roman"/>
    <w:pitch w:val="variable"/>
    <w:sig w:usb0="A0008047" w:usb1="00000000" w:usb2="00000000" w:usb3="00000000" w:csb0="00000001" w:csb1="00000000"/>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DD"/>
    <w:rsid w:val="000814DD"/>
    <w:rsid w:val="00125E8E"/>
    <w:rsid w:val="0060672B"/>
    <w:rsid w:val="007C36FD"/>
    <w:rsid w:val="00857688"/>
    <w:rsid w:val="00B9045A"/>
    <w:rsid w:val="00DF4973"/>
    <w:rsid w:val="00E7245C"/>
    <w:rsid w:val="00FD02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0814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CE33-740D-4B79-BA78-41365BA3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781</Words>
  <Characters>5092</Characters>
  <Application>Microsoft Office Word</Application>
  <DocSecurity>0</DocSecurity>
  <Lines>42</Lines>
  <Paragraphs>11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ABKL</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Leeles</dc:creator>
  <cp:lastModifiedBy>Tambet Laasik</cp:lastModifiedBy>
  <cp:revision>4</cp:revision>
  <cp:lastPrinted>2024-03-13T13:05:00Z</cp:lastPrinted>
  <dcterms:created xsi:type="dcterms:W3CDTF">2024-03-13T12:49:00Z</dcterms:created>
  <dcterms:modified xsi:type="dcterms:W3CDTF">2024-03-13T14:15:00Z</dcterms:modified>
</cp:coreProperties>
</file>